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7E3D56" w:rsidRPr="00260E65" w:rsidRDefault="007E3D56">
                      <w:pPr>
                        <w:jc w:val="center"/>
                        <w:rPr>
                          <w:rFonts w:ascii="Arial" w:hAnsi="Arial" w:cs="Arial"/>
                          <w:b/>
                          <w:bCs/>
                          <w:sz w:val="48"/>
                        </w:rPr>
                      </w:pPr>
                      <w:r>
                        <w:rPr>
                          <w:rFonts w:ascii="Arial" w:hAnsi="Arial"/>
                          <w:b/>
                          <w:bCs/>
                          <w:sz w:val="48"/>
                        </w:rPr>
                        <w:t>SL</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Zaščita demokracije pred avtoritarnimi napadi</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 xml:space="preserve">Kar se dogaja med posameznimi volitvami, je enako pomembno za demokracijo kot same volitve, je pojasnil politolog Brian </w:t>
      </w:r>
      <w:proofErr w:type="spellStart"/>
      <w:r>
        <w:rPr>
          <w:rStyle w:val="Emphasis"/>
          <w:shd w:val="clear" w:color="auto" w:fill="FFFFFF"/>
        </w:rPr>
        <w:t>Klaas</w:t>
      </w:r>
      <w:proofErr w:type="spellEnd"/>
      <w:r>
        <w:rPr>
          <w:rStyle w:val="Emphasis"/>
          <w:shd w:val="clear" w:color="auto" w:fill="FFFFFF"/>
        </w:rPr>
        <w:t xml:space="preserve"> na posebnem seminarju naše skupine in nas pozval, naj postane Evropa zagovornik demokracije.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Demokracija je pogosto zreducirana na volitve in se pogosto obravnava kot samoumevna. Vendar pa zagotavljanje pravice do volitev, svobodnih in poštenih volitev, svobode tiska, nadzornih agencij, civilne družbe itd. – bistvenih stebrov prave demokracije – ni niti preprosto niti poceni.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Brian </w:t>
      </w:r>
      <w:proofErr w:type="spellStart"/>
      <w:r>
        <w:rPr>
          <w:rFonts w:asciiTheme="minorHAnsi" w:hAnsiTheme="minorHAnsi"/>
          <w:sz w:val="22"/>
          <w:szCs w:val="22"/>
        </w:rPr>
        <w:t>Klaas</w:t>
      </w:r>
      <w:proofErr w:type="spellEnd"/>
      <w:r>
        <w:rPr>
          <w:rFonts w:asciiTheme="minorHAnsi" w:hAnsiTheme="minorHAnsi"/>
          <w:sz w:val="22"/>
          <w:szCs w:val="22"/>
        </w:rPr>
        <w:t xml:space="preserve">, politolog na </w:t>
      </w:r>
      <w:proofErr w:type="spellStart"/>
      <w:r>
        <w:rPr>
          <w:rFonts w:asciiTheme="minorHAnsi" w:hAnsiTheme="minorHAnsi"/>
          <w:sz w:val="22"/>
          <w:szCs w:val="22"/>
        </w:rPr>
        <w:t>University</w:t>
      </w:r>
      <w:proofErr w:type="spellEnd"/>
      <w:r>
        <w:rPr>
          <w:rFonts w:asciiTheme="minorHAnsi" w:hAnsiTheme="minorHAnsi"/>
          <w:sz w:val="22"/>
          <w:szCs w:val="22"/>
        </w:rPr>
        <w:t xml:space="preserve"> </w:t>
      </w:r>
      <w:proofErr w:type="spellStart"/>
      <w:r>
        <w:rPr>
          <w:rFonts w:asciiTheme="minorHAnsi" w:hAnsiTheme="minorHAnsi"/>
          <w:sz w:val="22"/>
          <w:szCs w:val="22"/>
        </w:rPr>
        <w:t>College</w:t>
      </w:r>
      <w:proofErr w:type="spellEnd"/>
      <w:r>
        <w:rPr>
          <w:rFonts w:asciiTheme="minorHAnsi" w:hAnsiTheme="minorHAnsi"/>
          <w:sz w:val="22"/>
          <w:szCs w:val="22"/>
        </w:rPr>
        <w:t xml:space="preserve"> London, trdi, da so danes demokracije po vsem svetu ogrožene, ne samo v oddaljenih krajih, temveč tudi v Združenih državah Amerike in celo tukaj, bliže domu, v Evropi, kjer temeljne prvine, kot sta pravna država in svoboda tiska, omejujejo avtokrati na Poljskem, na Madžarskem pod vlado </w:t>
      </w:r>
      <w:proofErr w:type="spellStart"/>
      <w:r>
        <w:rPr>
          <w:rFonts w:asciiTheme="minorHAnsi" w:hAnsiTheme="minorHAnsi"/>
          <w:sz w:val="22"/>
          <w:szCs w:val="22"/>
        </w:rPr>
        <w:t>Orbana</w:t>
      </w:r>
      <w:proofErr w:type="spellEnd"/>
      <w:r>
        <w:rPr>
          <w:rFonts w:asciiTheme="minorHAnsi" w:hAnsiTheme="minorHAnsi"/>
          <w:sz w:val="22"/>
          <w:szCs w:val="22"/>
        </w:rPr>
        <w:t xml:space="preserve"> in v neposredni bližini v Turčiji, Siriji itd. Avtokrati in despoti načenjajo postopoma steber za stebrom, spodkopavajo zaupanje javnosti v institucije in s tem ogrožajo celotno demokratično družbo.</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Zato je to, kar se dogaja med volitvami, enako pomembno kot same volitve, je dejal </w:t>
      </w:r>
      <w:proofErr w:type="spellStart"/>
      <w:r>
        <w:rPr>
          <w:rFonts w:asciiTheme="minorHAnsi" w:hAnsiTheme="minorHAnsi"/>
          <w:sz w:val="22"/>
          <w:szCs w:val="22"/>
        </w:rPr>
        <w:t>Klaas</w:t>
      </w:r>
      <w:proofErr w:type="spellEnd"/>
      <w:r>
        <w:rPr>
          <w:rFonts w:asciiTheme="minorHAnsi" w:hAnsiTheme="minorHAnsi"/>
          <w:sz w:val="22"/>
          <w:szCs w:val="22"/>
        </w:rPr>
        <w:t xml:space="preserve"> na seminarju naše skupine. Lokalne in regionalne predstavnike je pozval h krepitvi demokracije tudi na lokalni in regionalni ravni, in to ne samo v primerih, ko so avtoritarni voditelji že na oblasti, temveč kot zaščito pred prihodnjimi avtokratskimi voditelji in skupinami. Zdaj ko Združene države Amerike pod vodstvom predsednika Trumpa niso več nosilka demokracije sveta, se moramo mi v Evropi nezadržno zavzemati za demokracijo. Predlagal je tudi konkretne ukrepe v pomoč pri tem, pri čemer ima glavno vlogo lokalna raven kot zgled za nacionalno raven, saj javnomnenjske raziskave vedno znova kažejo, da imajo predstavniki, izvoljeni na lokalni ravni, visoko stopnjo zaupanja med državljani.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Kako zaščititi grad demokracije iz peska pred valom avtoritarnosti?</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 xml:space="preserve">V odgovor na izzive današnjega časa za demokracijo je </w:t>
      </w:r>
      <w:proofErr w:type="spellStart"/>
      <w:r>
        <w:rPr>
          <w:shd w:val="clear" w:color="auto" w:fill="FFFFFF"/>
        </w:rPr>
        <w:t>Klaas</w:t>
      </w:r>
      <w:proofErr w:type="spellEnd"/>
      <w:r>
        <w:rPr>
          <w:shd w:val="clear" w:color="auto" w:fill="FFFFFF"/>
        </w:rPr>
        <w:t xml:space="preserve"> predstavil niz konkretnih ukrepov za okrepitev naših demokracij pred prihodnjimi ali že prisotnimi avtoritarnimi voditelji:</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povečanje gospodarskega napredka – ne samo rasti BDP, temveč dejanske blaginje za večino državljanov</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priprava na avtomatizacijo gospodarstva (in s tem povezane probleme)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oblikovanje večstrankarskih koalicij, ki jasno podpirajo in branijo demokratična načela (razdrobljena demokracija je veliko bolj ogrožena)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spodbujanje večje transparentnosti v novinarstvu, zlasti na lokalni ravni (da bi bila javnost bolje seznanjena s tem, kako verodostojni novinarji preiskujejo in preverjajo dejstva)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spodbujanje večje javne odgovornosti za korupcijo, da bi se okrepilo zaupanje v vlado</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kodifikacija predpisov v trdne zakone – demokratični postopki se zlahka kršijo, če ni trdnih zakonov</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okrepitev neodvisnih institucij, da se jih zaščiti pred političnim vmešavanjem</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državljanska vzgoja – ustrezno informiranje neinformiranih volivcev</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zmanjšanje ranljivosti pred informacijsko vojno (z uporabo sistemov v papirni obliki, resničnim nastopom proti Rusiji)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 xml:space="preserve">avtoritarnim voditeljem povzročiti resnične stroške (kar zadeva članstvo v EU: maha se s korenčkom, s palico pa ne – </w:t>
      </w:r>
      <w:proofErr w:type="spellStart"/>
      <w:r>
        <w:t>Orban</w:t>
      </w:r>
      <w:proofErr w:type="spellEnd"/>
      <w:r>
        <w:t>/</w:t>
      </w:r>
      <w:proofErr w:type="spellStart"/>
      <w:r>
        <w:t>Erdogan</w:t>
      </w:r>
      <w:proofErr w:type="spellEnd"/>
      <w:r>
        <w:t>)</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upoštevanje dolgoročnih javnih podpor resnično neodvisnemu novinarstvu na lokalni ravni s trdnimi mehanizmi za zaščito njihove neodvisnosti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dajanje zgleda soglasja in kompromisa ter zavračanje zlobnih kritik v javnem življenju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zavzemanje za to, da bi Evropa postala svetovni branik demokracije</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proofErr w:type="spellStart"/>
      <w:r>
        <w:rPr>
          <w:shd w:val="clear" w:color="auto" w:fill="FFFFFF"/>
        </w:rPr>
        <w:t>Ossi</w:t>
      </w:r>
      <w:proofErr w:type="spellEnd"/>
      <w:r>
        <w:rPr>
          <w:shd w:val="clear" w:color="auto" w:fill="FFFFFF"/>
        </w:rPr>
        <w:t xml:space="preserve"> </w:t>
      </w:r>
      <w:proofErr w:type="spellStart"/>
      <w:r>
        <w:rPr>
          <w:shd w:val="clear" w:color="auto" w:fill="FFFFFF"/>
        </w:rPr>
        <w:t>Martikainen</w:t>
      </w:r>
      <w:proofErr w:type="spellEnd"/>
      <w:r>
        <w:rPr>
          <w:shd w:val="clear" w:color="auto" w:fill="FFFFFF"/>
        </w:rPr>
        <w:t>, ki je vodil sejo politične skupine, je dejal:</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„Demokracija niso samo volitve. Nujno je, da na vseh ravneh državljani in politiki, ki želijo ohraniti demokratično kulturo, spoštujejo pravila. Bolj kot kdajkoli prej potrebujemo državljane za ohranjanje te demokratične kulture, kar pa vključuje tako pravice kot obveznosti. Politiki moramo spodbujati najboljše politično ozračje in se ne osredotočati samo na zmago na volitvah, nato pa na demokracijo pozabiti do naslednjih volitev.“</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 xml:space="preserve">V ponedeljek, 17. septembra je skupina ALDE v Evropskem odboru regij na sejo skupine povabila politologa </w:t>
      </w:r>
      <w:hyperlink r:id="rId8" w:history="1">
        <w:r>
          <w:rPr>
            <w:i/>
            <w:u w:val="single"/>
          </w:rPr>
          <w:t xml:space="preserve">Briana </w:t>
        </w:r>
        <w:proofErr w:type="spellStart"/>
        <w:r>
          <w:rPr>
            <w:i/>
            <w:u w:val="single"/>
          </w:rPr>
          <w:t>Klaasa</w:t>
        </w:r>
        <w:proofErr w:type="spellEnd"/>
      </w:hyperlink>
      <w:r>
        <w:rPr>
          <w:i/>
        </w:rPr>
        <w:t xml:space="preserve"> (</w:t>
      </w:r>
      <w:proofErr w:type="spellStart"/>
      <w:r>
        <w:rPr>
          <w:i/>
        </w:rPr>
        <w:t>UCL</w:t>
      </w:r>
      <w:proofErr w:type="spellEnd"/>
      <w:r>
        <w:rPr>
          <w:i/>
        </w:rPr>
        <w:t xml:space="preserve">), avtorja knjige </w:t>
      </w:r>
      <w:proofErr w:type="spellStart"/>
      <w:r>
        <w:t>The</w:t>
      </w:r>
      <w:proofErr w:type="spellEnd"/>
      <w:r>
        <w:t xml:space="preserve"> Despot’s </w:t>
      </w:r>
      <w:proofErr w:type="spellStart"/>
      <w:r>
        <w:t>Apprentice</w:t>
      </w:r>
      <w:proofErr w:type="spellEnd"/>
      <w:r>
        <w:t xml:space="preserve">: </w:t>
      </w:r>
      <w:proofErr w:type="spellStart"/>
      <w:r>
        <w:t>how</w:t>
      </w:r>
      <w:proofErr w:type="spellEnd"/>
      <w:r>
        <w:t xml:space="preserve"> </w:t>
      </w:r>
      <w:proofErr w:type="spellStart"/>
      <w:r>
        <w:t>the</w:t>
      </w:r>
      <w:proofErr w:type="spellEnd"/>
      <w:r>
        <w:t xml:space="preserve"> West is </w:t>
      </w:r>
      <w:proofErr w:type="spellStart"/>
      <w:r>
        <w:t>aiding</w:t>
      </w:r>
      <w:proofErr w:type="spellEnd"/>
      <w:r>
        <w:t xml:space="preserve"> </w:t>
      </w:r>
      <w:proofErr w:type="spellStart"/>
      <w:r>
        <w:t>the</w:t>
      </w:r>
      <w:proofErr w:type="spellEnd"/>
      <w:r>
        <w:t xml:space="preserve"> </w:t>
      </w:r>
      <w:proofErr w:type="spellStart"/>
      <w:r>
        <w:t>decline</w:t>
      </w:r>
      <w:proofErr w:type="spellEnd"/>
      <w:r>
        <w:t xml:space="preserve"> </w:t>
      </w:r>
      <w:proofErr w:type="spellStart"/>
      <w:r>
        <w:t>of</w:t>
      </w:r>
      <w:proofErr w:type="spellEnd"/>
      <w:r>
        <w:t xml:space="preserve"> </w:t>
      </w:r>
      <w:proofErr w:type="spellStart"/>
      <w:r>
        <w:t>democracy</w:t>
      </w:r>
      <w:proofErr w:type="spellEnd"/>
      <w:r>
        <w:rPr>
          <w:i/>
        </w:rPr>
        <w:t xml:space="preserve"> in kolumnista časopisa Washington Post. Spregovoril je na temo „Ogroženi stebri demokracije – kako jih zaščititi“, pri čemer je ponudil konkretne predloge o tem, kako podpreti demokratične institucije na lokalni ravni, in pojasnil, kako se v ZDA s politiko na lokalni ravni zoperstavlja Trumpovi vladi in kaj bi se evropske demokracije lahko iz tega naučile in uporabile v odgovor na sedanje in prihodnje primere avtoritarnega populizma.</w:t>
      </w:r>
    </w:p>
    <w:sectPr w:rsidR="002F4BC9" w:rsidRPr="006E4896" w:rsidSect="00DA2E7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64C" w:rsidRDefault="00A9664C" w:rsidP="00DA2E7F">
      <w:pPr>
        <w:spacing w:after="0" w:line="240" w:lineRule="auto"/>
      </w:pPr>
      <w:r>
        <w:separator/>
      </w:r>
    </w:p>
  </w:endnote>
  <w:endnote w:type="continuationSeparator" w:id="0">
    <w:p w:rsidR="00A9664C" w:rsidRDefault="00A9664C"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470902">
      <w:rPr>
        <w:noProof/>
      </w:rPr>
      <w:t>1</w:t>
    </w:r>
    <w:r>
      <w:fldChar w:fldCharType="end"/>
    </w:r>
    <w:r>
      <w:t>/</w:t>
    </w:r>
    <w:r w:rsidR="004C224E">
      <w:rPr>
        <w:noProof/>
      </w:rPr>
      <w:fldChar w:fldCharType="begin"/>
    </w:r>
    <w:r w:rsidR="004C224E">
      <w:rPr>
        <w:noProof/>
      </w:rPr>
      <w:instrText xml:space="preserve"> NUMPAGES </w:instrText>
    </w:r>
    <w:r w:rsidR="004C224E">
      <w:rPr>
        <w:noProof/>
      </w:rPr>
      <w:fldChar w:fldCharType="separate"/>
    </w:r>
    <w:r w:rsidR="00470902">
      <w:rPr>
        <w:noProof/>
      </w:rPr>
      <w:t>2</w:t>
    </w:r>
    <w:r w:rsidR="004C224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64C" w:rsidRDefault="00A9664C" w:rsidP="00DA2E7F">
      <w:pPr>
        <w:spacing w:after="0" w:line="240" w:lineRule="auto"/>
      </w:pPr>
      <w:r>
        <w:separator/>
      </w:r>
    </w:p>
  </w:footnote>
  <w:footnote w:type="continuationSeparator" w:id="0">
    <w:p w:rsidR="00A9664C" w:rsidRDefault="00A9664C" w:rsidP="00DA2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AE"/>
    <w:rsid w:val="00035D44"/>
    <w:rsid w:val="002F4BC9"/>
    <w:rsid w:val="00410A70"/>
    <w:rsid w:val="00470902"/>
    <w:rsid w:val="004C224E"/>
    <w:rsid w:val="00505EAE"/>
    <w:rsid w:val="006E4896"/>
    <w:rsid w:val="0077605E"/>
    <w:rsid w:val="007E3D56"/>
    <w:rsid w:val="009A5D9D"/>
    <w:rsid w:val="00A9396C"/>
    <w:rsid w:val="00A9664C"/>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ianklaas"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4HZEMHAC3EDJ-7-2049</_dlc_DocId>
    <_dlc_DocIdUrl xmlns="fa50c78c-f4f4-481c-9f4f-2304ef344578">
      <Url>http://dm/CoR/2018/_layouts/DocIdRedir.aspx?ID=4HZEMHAC3EDJ-7-2049</Url>
      <Description>4HZEMHAC3EDJ-7-2049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65F14-7337-48E3-BE1B-99A2C62A9B94}"/>
</file>

<file path=customXml/itemProps2.xml><?xml version="1.0" encoding="utf-8"?>
<ds:datastoreItem xmlns:ds="http://schemas.openxmlformats.org/officeDocument/2006/customXml" ds:itemID="{A36163EF-9CDD-4B14-A584-E01DADB80F84}"/>
</file>

<file path=customXml/itemProps3.xml><?xml version="1.0" encoding="utf-8"?>
<ds:datastoreItem xmlns:ds="http://schemas.openxmlformats.org/officeDocument/2006/customXml" ds:itemID="{1F29D780-44D5-4CEC-AEF9-909DC7946944}"/>
</file>

<file path=customXml/itemProps4.xml><?xml version="1.0" encoding="utf-8"?>
<ds:datastoreItem xmlns:ds="http://schemas.openxmlformats.org/officeDocument/2006/customXml" ds:itemID="{B13BD9F0-7B7C-4502-92E3-F1F7DFA43C60}"/>
</file>

<file path=docProps/app.xml><?xml version="1.0" encoding="utf-8"?>
<Properties xmlns="http://schemas.openxmlformats.org/officeDocument/2006/extended-properties" xmlns:vt="http://schemas.openxmlformats.org/officeDocument/2006/docPropsVTypes">
  <Template>Styles.dotm</Template>
  <TotalTime>0</TotalTime>
  <Pages>2</Pages>
  <Words>702</Words>
  <Characters>4004</Characters>
  <Application>Microsoft Office Word</Application>
  <DocSecurity>4</DocSecurity>
  <Lines>33</Lines>
  <Paragraphs>9</Paragraphs>
  <ScaleCrop>false</ScaleCrop>
  <Company>EESC-ECOR</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Zaščita demokracije pred avtoritarnimi napadi</dc:title>
  <dc:creator>ffran</dc:creator>
  <cp:keywords>COR-2018-04666-00-00-ADMIN-TRA-EN</cp:keywords>
  <dc:description>Rapporteur:  - Original language: EN - Date of document: 08/10/2018 - Date of meeting: 09/10/2018 - External documents:  - Administrator:  FRANCOIS FREDERIK</dc:description>
  <cp:lastModifiedBy>Tomas Vocasek</cp:lastModifiedBy>
  <cp:revision>2</cp:revision>
  <dcterms:created xsi:type="dcterms:W3CDTF">2018-10-08T12:47:00Z</dcterms:created>
  <dcterms:modified xsi:type="dcterms:W3CDTF">2018-10-08T12:47:00Z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ab6fcdc9-d3d1-4fd1-aa0b-6dc5f4ff2b43</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39;#CS|72f9705b-0217-4fd3-bea2-cbc7ed80e26e;#38;#ET|ff6c3f4c-b02c-4c3c-ab07-2c37995a7a0a;#36;#DA|5d49c027-8956-412b-aa16-e85a0f96ad0e;#35;#RO|feb747a2-64cd-4299-af12-4833ddc30497;#31;#IT|0774613c-01ed-4e5d-a25d-11d2388de825;#29;#BG|1a1b3951-7821-4e6a-85f5-5673fc08bd2c;#23;#FR|d2afafd3-4c81-4f60-8f52-ee33f2f54ff3;#19;#PL|1e03da61-4678-4e07-b136-b5024ca9197b;#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ET|ff6c3f4c-b02c-4c3c-ab07-2c37995a7a0a;CS|72f9705b-0217-4fd3-bea2-cbc7ed80e26e;IT|0774613c-01ed-4e5d-a25d-11d2388de825;HU|6b229040-c589-4408-b4c1-4285663d20a8;FR|d2afafd3-4c81-4f60-8f52-ee33f2f54ff3;DA|5d49c027-8956-412b-aa16-e85a0f96ad0e;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34;#SL|98a412ae-eb01-49e9-ae3d-585a81724cfc</vt:lpwstr>
  </property>
</Properties>
</file>