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1A4EF2" w:rsidRDefault="00B54D5A" w:rsidP="00B06C40">
      <w:pPr>
        <w:spacing w:after="0" w:line="288" w:lineRule="auto"/>
        <w:ind w:left="0"/>
        <w:jc w:val="center"/>
        <w:rPr>
          <w:sz w:val="32"/>
          <w:szCs w:val="32"/>
        </w:rPr>
      </w:pPr>
      <w:r w:rsidRPr="001A4EF2">
        <w:rPr>
          <w:b/>
          <w:sz w:val="32"/>
          <w:szCs w:val="32"/>
        </w:rPr>
        <w:t>EUROPOS REGIONŲ KOMITETO</w:t>
      </w:r>
      <w:r w:rsidRPr="001A4EF2">
        <w:rPr>
          <w:b/>
          <w:sz w:val="32"/>
          <w:szCs w:val="32"/>
        </w:rPr>
        <w:br/>
        <w:t>FRAKCIJOS „RENEW EUROPE“</w:t>
      </w:r>
      <w:r w:rsidRPr="001A4EF2">
        <w:rPr>
          <w:b/>
          <w:sz w:val="32"/>
          <w:szCs w:val="32"/>
        </w:rPr>
        <w:br/>
        <w:t>DARBO TVARKOS TAISYKLĖS</w:t>
      </w:r>
      <w:r w:rsidRPr="001A4EF2">
        <w:rPr>
          <w:b/>
          <w:sz w:val="32"/>
          <w:szCs w:val="32"/>
          <w:vertAlign w:val="superscript"/>
        </w:rPr>
        <w:footnoteReference w:id="1"/>
      </w:r>
      <w:r w:rsidRPr="001A4EF2">
        <w:rPr>
          <w:b/>
          <w:sz w:val="32"/>
          <w:szCs w:val="32"/>
        </w:rPr>
        <w:t xml:space="preserve"> </w:t>
      </w:r>
    </w:p>
    <w:bookmarkStart w:id="0" w:name="_GoBack"/>
    <w:bookmarkEnd w:id="0"/>
    <w:p w:rsidR="00035132" w:rsidRPr="00640041" w:rsidRDefault="00640041" w:rsidP="00B06C40">
      <w:pPr>
        <w:spacing w:after="0" w:line="288" w:lineRule="auto"/>
        <w:ind w:left="0" w:firstLine="0"/>
        <w:jc w:val="center"/>
      </w:pPr>
      <w:r>
        <w:rPr>
          <w:b/>
          <w:noProof/>
          <w:lang w:val="en-US" w:eastAsia="en-US"/>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LT</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2020 m. vasario 3 d. redakcija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Įžanginė pastaba</w:t>
      </w:r>
      <w:r>
        <w:t>. Pagal RK Darbo tvarkos taisykles, jei nenurodyta kitaip, sąvoka „nariai“ reiškia tikruosius narius arba, atitinkamais atvejais, tinkamai įgaliotus pakaitinius narius.</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1 SKYRIUS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Sukūrimas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1 straipsnis </w:t>
      </w:r>
    </w:p>
    <w:p w:rsidR="00035132" w:rsidRPr="00640041" w:rsidRDefault="00B54D5A" w:rsidP="00B06C40">
      <w:pPr>
        <w:spacing w:after="0" w:line="288" w:lineRule="auto"/>
        <w:ind w:left="0" w:firstLine="0"/>
      </w:pPr>
      <w:r>
        <w:t>Frakcijos pavadinimas – „</w:t>
      </w:r>
      <w:proofErr w:type="spellStart"/>
      <w:r>
        <w:t>Renew</w:t>
      </w:r>
      <w:proofErr w:type="spellEnd"/>
      <w:r>
        <w:t xml:space="preserve"> </w:t>
      </w:r>
      <w:proofErr w:type="spellStart"/>
      <w:r>
        <w:t>Europe</w:t>
      </w:r>
      <w:proofErr w:type="spellEnd"/>
      <w:r>
        <w:t xml:space="preserve">“. Teisiniu požiūriu frakcija tęsia veiklą, kurią vykdė 2005 m. įsteigta RK ALDE frakcija, o pastaroji savo ruožtu tęsė 1997 m. įsteigtos RK ELDR frakcijos veiklą.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II SKYRIUS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Tikslas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2 straipsnis </w:t>
      </w:r>
    </w:p>
    <w:p w:rsidR="00035132" w:rsidRPr="00640041" w:rsidRDefault="00B54D5A" w:rsidP="00B06C40">
      <w:pPr>
        <w:keepNext/>
        <w:spacing w:after="0" w:line="288" w:lineRule="auto"/>
        <w:ind w:left="0" w:firstLine="0"/>
      </w:pPr>
      <w:r>
        <w:t>Frakcija „</w:t>
      </w:r>
      <w:proofErr w:type="spellStart"/>
      <w:r>
        <w:t>Renew</w:t>
      </w:r>
      <w:proofErr w:type="spellEnd"/>
      <w:r>
        <w:t xml:space="preserve"> </w:t>
      </w:r>
      <w:proofErr w:type="spellStart"/>
      <w:r>
        <w:t>Europe</w:t>
      </w:r>
      <w:proofErr w:type="spellEnd"/>
      <w:r>
        <w:t xml:space="preserv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suburia į daugiatautę frakciją tų pačių pažiūrų narius, priklausančius liberalų, demokratų ir reformuotojų partijoms, sudarydama jiems galimybę bendradarbiauti ir formuoti RK politiką, remiantis liberalų ir demokratų principais;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Europos regionų komitete atstovauja „</w:t>
      </w:r>
      <w:proofErr w:type="spellStart"/>
      <w:r>
        <w:t>Renew</w:t>
      </w:r>
      <w:proofErr w:type="spellEnd"/>
      <w:r>
        <w:t xml:space="preserve"> </w:t>
      </w:r>
      <w:proofErr w:type="spellStart"/>
      <w:r>
        <w:t>Europe</w:t>
      </w:r>
      <w:proofErr w:type="spellEnd"/>
      <w:r>
        <w:t>“ politinių partijų grupei, būtent:</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ALDE partijai (įskaitant jos partijas nares),</w:t>
      </w:r>
    </w:p>
    <w:p w:rsidR="00035132" w:rsidRPr="00640041" w:rsidRDefault="00B54D5A" w:rsidP="00B06C40">
      <w:pPr>
        <w:numPr>
          <w:ilvl w:val="0"/>
          <w:numId w:val="16"/>
        </w:numPr>
        <w:spacing w:after="0" w:line="288" w:lineRule="auto"/>
        <w:ind w:left="794" w:hanging="340"/>
      </w:pPr>
      <w:r>
        <w:t>EDP partijai (įskaitant jos partijas nares),</w:t>
      </w:r>
    </w:p>
    <w:p w:rsidR="00035132" w:rsidRPr="00640041" w:rsidRDefault="00B54D5A" w:rsidP="00B06C40">
      <w:pPr>
        <w:numPr>
          <w:ilvl w:val="0"/>
          <w:numId w:val="16"/>
        </w:numPr>
        <w:spacing w:after="0" w:line="288" w:lineRule="auto"/>
        <w:ind w:left="794" w:hanging="340"/>
      </w:pPr>
      <w:r>
        <w:t>nacionalinėms ir (arba) regioninėms partijoms, kurių nariai priklauso Europos Parlamento frakcijai „</w:t>
      </w:r>
      <w:proofErr w:type="spellStart"/>
      <w:r>
        <w:t>Renew</w:t>
      </w:r>
      <w:proofErr w:type="spellEnd"/>
      <w:r>
        <w:t xml:space="preserve"> </w:t>
      </w:r>
      <w:proofErr w:type="spellStart"/>
      <w:r>
        <w:t>Europe</w:t>
      </w:r>
      <w:proofErr w:type="spellEnd"/>
      <w:r>
        <w:t xml:space="preserv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lastRenderedPageBreak/>
        <w:t xml:space="preserve">aktyviai prisideda prie savo politinių partijų grupės ir asocijuotųjų organizacijų politinės darbotvarkės, visų pirma iškeldama vietos ir regionų lygmeniui aktualius klausimus; padeda stiprinti politinių partijų grupės ryšius su </w:t>
      </w:r>
      <w:proofErr w:type="spellStart"/>
      <w:r>
        <w:t>subnacionaliniu</w:t>
      </w:r>
      <w:proofErr w:type="spellEnd"/>
      <w:r>
        <w:t xml:space="preserve"> lygmeniu; savo ruožtu gali padėti propaguoti savo politinių partijų grupės politinius tikslus RK ir už jo ribų;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plėtoja glaudžius darbinius ryšius su nacionalinėmis ir regioninėmis partijomis, kurioms atstovaujama frakcijoje, su frakcija „</w:t>
      </w:r>
      <w:proofErr w:type="spellStart"/>
      <w:r>
        <w:t>Renew</w:t>
      </w:r>
      <w:proofErr w:type="spellEnd"/>
      <w:r>
        <w:t xml:space="preserve"> </w:t>
      </w:r>
      <w:proofErr w:type="spellStart"/>
      <w:r>
        <w:t>Europe</w:t>
      </w:r>
      <w:proofErr w:type="spellEnd"/>
      <w:r>
        <w:t xml:space="preserve">“ Europos Parlamente ir su kitomis liberalų ir demokratų frakcijomis ar atstovais ES institucijose ir kitose tarptautinėse organizacijose;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didina Europos </w:t>
      </w:r>
      <w:r w:rsidR="004C2123">
        <w:t xml:space="preserve">regionų </w:t>
      </w:r>
      <w:r>
        <w:t xml:space="preserve">komiteto, kaip ES institucijos ir vietos bei regionų valdžios institucijų atstovo Europos lygmeniu, vaidmenį bei politinę įtaką.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III SKYRIUS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Narystė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3 straipsnis</w:t>
      </w:r>
    </w:p>
    <w:p w:rsidR="00035132" w:rsidRPr="00640041" w:rsidRDefault="00B54D5A" w:rsidP="00B06C40">
      <w:pPr>
        <w:spacing w:after="0" w:line="288" w:lineRule="auto"/>
        <w:ind w:left="0" w:firstLine="0"/>
      </w:pPr>
      <w:r>
        <w:t>Laikomasi principo, kad frakciją „</w:t>
      </w:r>
      <w:proofErr w:type="spellStart"/>
      <w:r>
        <w:t>Renew</w:t>
      </w:r>
      <w:proofErr w:type="spellEnd"/>
      <w:r>
        <w:t xml:space="preserve"> </w:t>
      </w:r>
      <w:proofErr w:type="spellStart"/>
      <w:r>
        <w:t>Europe</w:t>
      </w:r>
      <w:proofErr w:type="spellEnd"/>
      <w:r>
        <w:t xml:space="preserve">“ sudaro Europos regionų komiteto nariai ir pakaitiniai nariai, priklausantys mūsų politinių partijų grupei.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4 straipsnis </w:t>
      </w:r>
    </w:p>
    <w:p w:rsidR="00035132" w:rsidRPr="00640041" w:rsidRDefault="00B54D5A" w:rsidP="00B06C40">
      <w:pPr>
        <w:spacing w:after="0" w:line="288" w:lineRule="auto"/>
        <w:ind w:left="0" w:firstLine="0"/>
      </w:pPr>
      <w:r>
        <w:t xml:space="preserve">Prašymus dėl narystės frakcijoje gali teikti Europos regionų komiteto nariai ir pakaitiniai nariai, nepriklausantys mūsų politinių partijų grupei, bet sutinkantys su šiais įstatais ir frakcijos politikos prioritetais atitinkamos kadencijos metu. Jų prašymo patenkinimui būtina dviejų trečdalių narių, dalyvaujančių atitinkamame frakcijos posėdyje, esant kvorumui, balsų dauguma, ir keliama sąlyga, kad prašymui turi pritarti tai pačiai nacionalinei delegacijai priklausančių frakcijos narių (įskaitant pakaitinius narius) paprasta dauguma.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5 straipsnis </w:t>
      </w:r>
    </w:p>
    <w:p w:rsidR="00035132" w:rsidRPr="00640041" w:rsidRDefault="00B54D5A" w:rsidP="00B06C40">
      <w:pPr>
        <w:spacing w:after="0" w:line="288" w:lineRule="auto"/>
        <w:ind w:left="0" w:firstLine="0"/>
      </w:pPr>
      <w:r>
        <w:t>Pasirašyto prašymo tapti frakcijos nariu kopija pateikiama RK generaliniam sekretoriui.</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6 straipsnis </w:t>
      </w:r>
    </w:p>
    <w:p w:rsidR="00035132" w:rsidRPr="00640041" w:rsidRDefault="00B54D5A" w:rsidP="00B06C40">
      <w:pPr>
        <w:spacing w:after="0" w:line="288" w:lineRule="auto"/>
        <w:ind w:left="0" w:firstLine="0"/>
      </w:pPr>
      <w:r>
        <w:t xml:space="preserve">Narystė frakcijoje baigiasi: a) pasibaigus RK nario arba pakaitinio nario mandatui; b) atsistatydinus iš frakcijos arba RK; c) nariui arba pakaitiniam nariui prisijungus prie politinės partijos, kuri nepriklauso frakcijos politinių partijų grupei; d) nario arba pakaitinio nario partijai nustojus priklausyti frakcijos politinių partijų grupei; arba e) dviejų trečdalių posėdyje dalyvaujančių frakcijos narių balsų dauguma priimtu sprendimu, esant kvorumui.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7 straipsnis</w:t>
      </w:r>
    </w:p>
    <w:p w:rsidR="00035132" w:rsidRPr="00640041" w:rsidRDefault="00B54D5A" w:rsidP="00B06C40">
      <w:pPr>
        <w:spacing w:after="0" w:line="288" w:lineRule="auto"/>
        <w:ind w:left="0" w:firstLine="0"/>
      </w:pPr>
      <w:r>
        <w:t>Frakcijos „</w:t>
      </w:r>
      <w:proofErr w:type="spellStart"/>
      <w:r>
        <w:t>Renew</w:t>
      </w:r>
      <w:proofErr w:type="spellEnd"/>
      <w:r>
        <w:t xml:space="preserve"> </w:t>
      </w:r>
      <w:proofErr w:type="spellStart"/>
      <w:r>
        <w:t>Europe</w:t>
      </w:r>
      <w:proofErr w:type="spellEnd"/>
      <w:r>
        <w:t xml:space="preserve">“ veikloje gali dalyvauti ir teisę kalbėti posėdžių metu bei siūlyti darbotvarkės klausimus turi RK pakviesti stebėtojai iš šalių kandidačių. Jie gauna visą frakcijai siunčiamą informaciją.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lastRenderedPageBreak/>
        <w:t xml:space="preserve">IV SKYRIUS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Frakcijos organai</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8 straipsnis </w:t>
      </w:r>
    </w:p>
    <w:p w:rsidR="00035132" w:rsidRPr="00640041" w:rsidRDefault="00B54D5A" w:rsidP="00B06C40">
      <w:pPr>
        <w:spacing w:after="0" w:line="288" w:lineRule="auto"/>
        <w:ind w:left="0" w:firstLine="0"/>
      </w:pPr>
      <w:r>
        <w:t>Frakcijos „</w:t>
      </w:r>
      <w:proofErr w:type="spellStart"/>
      <w:r>
        <w:t>Renew</w:t>
      </w:r>
      <w:proofErr w:type="spellEnd"/>
      <w:r>
        <w:t xml:space="preserve"> </w:t>
      </w:r>
      <w:proofErr w:type="spellStart"/>
      <w:r>
        <w:t>Europe</w:t>
      </w:r>
      <w:proofErr w:type="spellEnd"/>
      <w:r>
        <w:t xml:space="preserve">“ organai yra šie: </w:t>
      </w:r>
    </w:p>
    <w:p w:rsidR="00035132" w:rsidRPr="00640041" w:rsidRDefault="00B54D5A" w:rsidP="00B06C40">
      <w:pPr>
        <w:numPr>
          <w:ilvl w:val="0"/>
          <w:numId w:val="17"/>
        </w:numPr>
        <w:spacing w:after="0" w:line="288" w:lineRule="auto"/>
        <w:ind w:left="425" w:hanging="425"/>
      </w:pPr>
      <w:r>
        <w:t xml:space="preserve">frakcijos posėdis, </w:t>
      </w:r>
    </w:p>
    <w:p w:rsidR="00035132" w:rsidRPr="00640041" w:rsidRDefault="00B54D5A" w:rsidP="00B06C40">
      <w:pPr>
        <w:numPr>
          <w:ilvl w:val="0"/>
          <w:numId w:val="17"/>
        </w:numPr>
        <w:spacing w:after="0" w:line="288" w:lineRule="auto"/>
        <w:ind w:left="425" w:hanging="425"/>
      </w:pPr>
      <w:r>
        <w:t xml:space="preserve">biuras.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Frakcijai padeda sekretoriatas, kuriam vadovauja generalinis sekretorius.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Frakcijos posėdis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9 straipsnis </w:t>
      </w:r>
    </w:p>
    <w:p w:rsidR="00035132" w:rsidRPr="00640041" w:rsidRDefault="00B54D5A" w:rsidP="00B06C40">
      <w:pPr>
        <w:spacing w:after="0" w:line="288" w:lineRule="auto"/>
        <w:ind w:left="0" w:firstLine="0"/>
      </w:pPr>
      <w:r>
        <w:t xml:space="preserve">Frakcija: </w:t>
      </w:r>
    </w:p>
    <w:p w:rsidR="00035132" w:rsidRPr="00640041" w:rsidRDefault="00B54D5A" w:rsidP="00B06C40">
      <w:pPr>
        <w:numPr>
          <w:ilvl w:val="0"/>
          <w:numId w:val="18"/>
        </w:numPr>
        <w:spacing w:after="0" w:line="288" w:lineRule="auto"/>
        <w:ind w:left="340" w:hanging="340"/>
      </w:pPr>
      <w:r>
        <w:t>nustato frakcijos „</w:t>
      </w:r>
      <w:proofErr w:type="spellStart"/>
      <w:r>
        <w:t>Renew</w:t>
      </w:r>
      <w:proofErr w:type="spellEnd"/>
      <w:r>
        <w:t xml:space="preserve"> </w:t>
      </w:r>
      <w:proofErr w:type="spellStart"/>
      <w:r>
        <w:t>Europe</w:t>
      </w:r>
      <w:proofErr w:type="spellEnd"/>
      <w:r>
        <w:t xml:space="preserve">“ politinius prioritetus vykdant veiklą tiek RK, tiek už jo ribų; </w:t>
      </w:r>
    </w:p>
    <w:p w:rsidR="00035132" w:rsidRPr="00640041" w:rsidRDefault="00B54D5A" w:rsidP="00B06C40">
      <w:pPr>
        <w:numPr>
          <w:ilvl w:val="0"/>
          <w:numId w:val="18"/>
        </w:numPr>
        <w:spacing w:after="0" w:line="288" w:lineRule="auto"/>
        <w:ind w:left="340" w:hanging="340"/>
      </w:pPr>
      <w:r>
        <w:t xml:space="preserve">priima sprendimus dėl prašymų dėl narystės frakcijoje, </w:t>
      </w:r>
    </w:p>
    <w:p w:rsidR="00035132" w:rsidRPr="00640041" w:rsidRDefault="00B54D5A" w:rsidP="00B06C40">
      <w:pPr>
        <w:numPr>
          <w:ilvl w:val="0"/>
          <w:numId w:val="18"/>
        </w:numPr>
        <w:spacing w:after="0" w:line="288" w:lineRule="auto"/>
        <w:ind w:left="340" w:hanging="340"/>
      </w:pPr>
      <w:r>
        <w:t>nustato frakcijos „</w:t>
      </w:r>
      <w:proofErr w:type="spellStart"/>
      <w:r>
        <w:t>Renew</w:t>
      </w:r>
      <w:proofErr w:type="spellEnd"/>
      <w:r>
        <w:t xml:space="preserve"> </w:t>
      </w:r>
      <w:proofErr w:type="spellStart"/>
      <w:r>
        <w:t>Europe</w:t>
      </w:r>
      <w:proofErr w:type="spellEnd"/>
      <w:r>
        <w:t xml:space="preserve">“ poziciją politinės svarbos klausimais, </w:t>
      </w:r>
    </w:p>
    <w:p w:rsidR="00035132" w:rsidRPr="00640041" w:rsidRDefault="00B54D5A" w:rsidP="00B06C40">
      <w:pPr>
        <w:numPr>
          <w:ilvl w:val="0"/>
          <w:numId w:val="18"/>
        </w:numPr>
        <w:spacing w:after="0" w:line="288" w:lineRule="auto"/>
        <w:ind w:left="340" w:hanging="340"/>
      </w:pPr>
      <w:r>
        <w:t>skiria frakcijos „</w:t>
      </w:r>
      <w:proofErr w:type="spellStart"/>
      <w:r>
        <w:t>Renew</w:t>
      </w:r>
      <w:proofErr w:type="spellEnd"/>
      <w:r>
        <w:t xml:space="preserve"> </w:t>
      </w:r>
      <w:proofErr w:type="spellStart"/>
      <w:r>
        <w:t>Europe</w:t>
      </w:r>
      <w:proofErr w:type="spellEnd"/>
      <w:r>
        <w:t xml:space="preserve">“ koordinatorius RK komisijose ir (arba) komitetuose, </w:t>
      </w:r>
    </w:p>
    <w:p w:rsidR="00035132" w:rsidRPr="00640041" w:rsidRDefault="00B54D5A" w:rsidP="00B06C40">
      <w:pPr>
        <w:pStyle w:val="ListParagraph"/>
        <w:numPr>
          <w:ilvl w:val="0"/>
          <w:numId w:val="18"/>
        </w:numPr>
        <w:spacing w:after="0" w:line="288" w:lineRule="auto"/>
        <w:ind w:left="340" w:hanging="340"/>
      </w:pPr>
      <w:r>
        <w:t>skiria frakcijos „</w:t>
      </w:r>
      <w:proofErr w:type="spellStart"/>
      <w:r>
        <w:t>Renew</w:t>
      </w:r>
      <w:proofErr w:type="spellEnd"/>
      <w:r>
        <w:t xml:space="preserve"> </w:t>
      </w:r>
      <w:proofErr w:type="spellStart"/>
      <w:r>
        <w:t>Europe</w:t>
      </w:r>
      <w:proofErr w:type="spellEnd"/>
      <w:r>
        <w:t xml:space="preserve">“ kandidatus į RK organus, </w:t>
      </w:r>
      <w:proofErr w:type="spellStart"/>
      <w:r>
        <w:rPr>
          <w:i/>
          <w:iCs/>
        </w:rPr>
        <w:t>ad</w:t>
      </w:r>
      <w:proofErr w:type="spellEnd"/>
      <w:r>
        <w:rPr>
          <w:i/>
          <w:iCs/>
        </w:rPr>
        <w:t xml:space="preserve"> </w:t>
      </w:r>
      <w:proofErr w:type="spellStart"/>
      <w:r>
        <w:rPr>
          <w:i/>
          <w:iCs/>
        </w:rPr>
        <w:t>hoc</w:t>
      </w:r>
      <w:proofErr w:type="spellEnd"/>
      <w:r>
        <w:t xml:space="preserve"> grupes ir RK biuro komitetus / darbo grupes,</w:t>
      </w:r>
      <w:r>
        <w:rPr>
          <w:i/>
        </w:rPr>
        <w:t xml:space="preserve"> </w:t>
      </w:r>
    </w:p>
    <w:p w:rsidR="004E360E" w:rsidRPr="00640041" w:rsidRDefault="00B54D5A" w:rsidP="00B06C40">
      <w:pPr>
        <w:numPr>
          <w:ilvl w:val="0"/>
          <w:numId w:val="18"/>
        </w:numPr>
        <w:spacing w:after="0" w:line="288" w:lineRule="auto"/>
        <w:ind w:left="340" w:hanging="340"/>
      </w:pPr>
      <w:r>
        <w:t>renka frakcijos pirmininką ir pirmininko pavaduotojus,</w:t>
      </w:r>
    </w:p>
    <w:p w:rsidR="00035132" w:rsidRPr="00640041" w:rsidRDefault="00B54D5A" w:rsidP="00B06C40">
      <w:pPr>
        <w:numPr>
          <w:ilvl w:val="0"/>
          <w:numId w:val="18"/>
        </w:numPr>
        <w:spacing w:after="0" w:line="288" w:lineRule="auto"/>
        <w:ind w:left="340" w:hanging="340"/>
      </w:pPr>
      <w:r>
        <w:t xml:space="preserve">priima frakcijos darbo tvarkos taisykles, </w:t>
      </w:r>
    </w:p>
    <w:p w:rsidR="00035132" w:rsidRPr="00640041" w:rsidRDefault="00B54D5A" w:rsidP="00B06C40">
      <w:pPr>
        <w:numPr>
          <w:ilvl w:val="0"/>
          <w:numId w:val="18"/>
        </w:numPr>
        <w:spacing w:after="0" w:line="288" w:lineRule="auto"/>
        <w:ind w:left="340" w:hanging="340"/>
      </w:pPr>
      <w:r>
        <w:t xml:space="preserve">tvirtina frakcijos posėdžių darbotvarkes.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Biuras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10 straipsnis </w:t>
      </w:r>
    </w:p>
    <w:p w:rsidR="00035132" w:rsidRPr="00640041" w:rsidRDefault="00B54D5A" w:rsidP="00B06C40">
      <w:pPr>
        <w:keepNext/>
        <w:spacing w:after="0" w:line="288" w:lineRule="auto"/>
        <w:ind w:left="0"/>
      </w:pPr>
      <w:r>
        <w:t xml:space="preserve">Pareigos </w:t>
      </w:r>
    </w:p>
    <w:p w:rsidR="00035132" w:rsidRPr="00640041" w:rsidRDefault="00B54D5A" w:rsidP="00B06C40">
      <w:pPr>
        <w:spacing w:after="0" w:line="288" w:lineRule="auto"/>
        <w:ind w:left="0"/>
      </w:pPr>
      <w:r>
        <w:t xml:space="preserve">Biuras: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koordinuoja frakcijos strateginius tikslus ir prioritetus visose RK komisijose ir darbo grupėse, </w:t>
      </w:r>
    </w:p>
    <w:p w:rsidR="00035132" w:rsidRPr="00640041" w:rsidRDefault="00B54D5A" w:rsidP="00B06C40">
      <w:pPr>
        <w:numPr>
          <w:ilvl w:val="0"/>
          <w:numId w:val="19"/>
        </w:numPr>
        <w:spacing w:after="0" w:line="288" w:lineRule="auto"/>
        <w:ind w:left="340" w:hanging="340"/>
      </w:pPr>
      <w:r>
        <w:t>aptaria politinius sprendimus, kuriuos turi priimti frakcija, ir teikia pasiūlymus frakcijai tvirtinti.</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11 straipsnis </w:t>
      </w:r>
    </w:p>
    <w:p w:rsidR="00035132" w:rsidRPr="00640041" w:rsidRDefault="00B54D5A" w:rsidP="00B06C40">
      <w:pPr>
        <w:keepNext/>
        <w:spacing w:after="0" w:line="288" w:lineRule="auto"/>
        <w:ind w:left="0" w:firstLine="0"/>
      </w:pPr>
      <w:r>
        <w:t xml:space="preserve">Biuro posėdžiai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Biuras renkasi į posėdį prieš kiekvieną eilinį frakcijos posėdį arba pirmininko iniciatyva, arba vieno trečdalio grupės narių raštu pateiktu siūlymu, jei yra lėšų susijusioms išlaidoms padengti.</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12 straipsnis </w:t>
      </w:r>
    </w:p>
    <w:p w:rsidR="00035132" w:rsidRPr="00640041" w:rsidRDefault="00B54D5A" w:rsidP="00B06C40">
      <w:pPr>
        <w:keepNext/>
        <w:spacing w:after="0" w:line="288" w:lineRule="auto"/>
        <w:ind w:left="0" w:firstLine="0"/>
      </w:pPr>
      <w:r>
        <w:t xml:space="preserve">Sudėtis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Biurą sudaro šie RK nariai: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frakcijos išrinkti nariai: </w:t>
      </w:r>
    </w:p>
    <w:p w:rsidR="00035132" w:rsidRPr="00640041" w:rsidRDefault="00B54D5A" w:rsidP="00B06C40">
      <w:pPr>
        <w:numPr>
          <w:ilvl w:val="0"/>
          <w:numId w:val="19"/>
        </w:numPr>
        <w:spacing w:after="0" w:line="288" w:lineRule="auto"/>
        <w:ind w:left="794" w:hanging="340"/>
      </w:pPr>
      <w:r>
        <w:t>pirmininkas,</w:t>
      </w:r>
    </w:p>
    <w:p w:rsidR="00035132" w:rsidRPr="00640041" w:rsidRDefault="00B54D5A" w:rsidP="00B06C40">
      <w:pPr>
        <w:numPr>
          <w:ilvl w:val="0"/>
          <w:numId w:val="19"/>
        </w:numPr>
        <w:spacing w:after="0" w:line="288" w:lineRule="auto"/>
        <w:ind w:left="794" w:hanging="340"/>
      </w:pPr>
      <w:r>
        <w:t>pirmasis pirmininko pavaduotojas,</w:t>
      </w:r>
    </w:p>
    <w:p w:rsidR="00035132" w:rsidRPr="00640041" w:rsidRDefault="00B54D5A" w:rsidP="00B06C40">
      <w:pPr>
        <w:numPr>
          <w:ilvl w:val="0"/>
          <w:numId w:val="19"/>
        </w:numPr>
        <w:spacing w:after="0" w:line="288" w:lineRule="auto"/>
        <w:ind w:left="794" w:hanging="340"/>
      </w:pPr>
      <w:r>
        <w:t>antrasis pirmininko pavaduotojas,</w:t>
      </w:r>
    </w:p>
    <w:p w:rsidR="00035132" w:rsidRPr="00640041" w:rsidRDefault="00B54D5A" w:rsidP="00B06C40">
      <w:pPr>
        <w:numPr>
          <w:ilvl w:val="0"/>
          <w:numId w:val="19"/>
        </w:numPr>
        <w:spacing w:after="0" w:line="288" w:lineRule="auto"/>
        <w:ind w:left="794" w:hanging="340"/>
      </w:pPr>
      <w:r>
        <w:t>trečiasis pirmininko pavaduotojas.</w:t>
      </w:r>
    </w:p>
    <w:p w:rsidR="00035132" w:rsidRPr="00640041" w:rsidRDefault="00B54D5A" w:rsidP="00B06C40">
      <w:pPr>
        <w:spacing w:after="0" w:line="288" w:lineRule="auto"/>
        <w:ind w:left="0" w:firstLine="0"/>
      </w:pPr>
      <w:r>
        <w:t>Iš pirmiau nurodytų asmenų bent vienas turėtų būti vyras ir bent viena – moteris, tačiau bus dedamos visos pastangos siekiant užtikrinti lyčių lygybę einant pirmiau nurodytas pareigas.</w:t>
      </w:r>
    </w:p>
    <w:p w:rsidR="00035132" w:rsidRPr="00640041" w:rsidRDefault="00B54D5A" w:rsidP="00B06C40">
      <w:pPr>
        <w:numPr>
          <w:ilvl w:val="0"/>
          <w:numId w:val="19"/>
        </w:numPr>
        <w:spacing w:after="0" w:line="288" w:lineRule="auto"/>
        <w:ind w:left="794" w:hanging="340"/>
      </w:pPr>
      <w:r>
        <w:t>dar penki išrinkti nariai, iš kurių bent vienas turėtų būti vyras ir bent viena – moteris.</w:t>
      </w:r>
    </w:p>
    <w:p w:rsidR="00035132" w:rsidRPr="00640041" w:rsidRDefault="00B54D5A" w:rsidP="00B06C40">
      <w:pPr>
        <w:spacing w:after="0" w:line="288" w:lineRule="auto"/>
        <w:ind w:left="0" w:firstLine="0"/>
      </w:pPr>
      <w:r>
        <w:t>Į frakcijos biuro posėdžius gali būti kviečiami frakcijos koordinatoriai aptarti konkrečių su jų komisija susijusių klausimų, su sąlyga, kad tam yra biudžeto išteklių arba jų nereikia;</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nariai, kuriuos biuras nori įtraukti į biurą. Atsižvelgiant į frakcijai būdingas proporcines dalis, biuro sudėtis kiek įmanoma turėtų atspindėti politinių partijų grupės įvairovę, kaip apibrėžta 2b straipsnyje;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nariai, užimantys pareigas RK, buvę RK pirmininkai ir buvę frakcijos pirmininkai, kurie dar yra RK nariai, yra biuro nariai </w:t>
      </w:r>
      <w:proofErr w:type="spellStart"/>
      <w:r>
        <w:rPr>
          <w:i/>
          <w:iCs/>
        </w:rPr>
        <w:t>ex</w:t>
      </w:r>
      <w:proofErr w:type="spellEnd"/>
      <w:r>
        <w:rPr>
          <w:i/>
          <w:iCs/>
        </w:rPr>
        <w:t> </w:t>
      </w:r>
      <w:proofErr w:type="spellStart"/>
      <w:r>
        <w:rPr>
          <w:i/>
          <w:iCs/>
        </w:rPr>
        <w:t>officio</w:t>
      </w:r>
      <w:proofErr w:type="spellEnd"/>
      <w:r>
        <w:t xml:space="preserve">. Generalinis sekretorius yra balso teisės neturintis narys.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Kad būtų kvorumas, būtinas pirmininko (arba vieno įgalioto pirmininko pavaduotojo) ir dviejų kitų biuro narių dalyvavimas.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Pirmininko kvietimu frakcijos biuro posėdžiuose taip pat gali dalyvauti frakcijai „</w:t>
      </w:r>
      <w:proofErr w:type="spellStart"/>
      <w:r>
        <w:t>Renew</w:t>
      </w:r>
      <w:proofErr w:type="spellEnd"/>
      <w:r>
        <w:t xml:space="preserve"> </w:t>
      </w:r>
      <w:proofErr w:type="spellStart"/>
      <w:r>
        <w:t>Europe</w:t>
      </w:r>
      <w:proofErr w:type="spellEnd"/>
      <w:r>
        <w:t xml:space="preserve">“ atstovaujantys RK biuro nariai.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Kiti sekretoriato darbuotojai biuro posėdžiuose gali dalyvauti, jeigu ir kai to prašo pirmininkas.</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Pirmininkas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13 straipsnis </w:t>
      </w:r>
    </w:p>
    <w:p w:rsidR="00035132" w:rsidRPr="00640041" w:rsidRDefault="00B54D5A" w:rsidP="00B06C40">
      <w:pPr>
        <w:keepNext/>
        <w:spacing w:after="0" w:line="288" w:lineRule="auto"/>
        <w:ind w:left="0" w:firstLine="0"/>
      </w:pPr>
      <w:r>
        <w:t>Pirmininko užduotys</w:t>
      </w:r>
      <w:r>
        <w:tab/>
        <w:t xml:space="preserve">Pirmininkas: </w:t>
      </w:r>
    </w:p>
    <w:p w:rsidR="00035132" w:rsidRPr="00640041" w:rsidRDefault="00B54D5A" w:rsidP="00B06C40">
      <w:pPr>
        <w:numPr>
          <w:ilvl w:val="0"/>
          <w:numId w:val="19"/>
        </w:numPr>
        <w:spacing w:after="0" w:line="288" w:lineRule="auto"/>
        <w:ind w:left="340" w:hanging="340"/>
      </w:pPr>
      <w:r>
        <w:t xml:space="preserve">sušaukia frakcijos ir biuro posėdžius ir jiems pirmininkauja, </w:t>
      </w:r>
    </w:p>
    <w:p w:rsidR="00035132" w:rsidRPr="00640041" w:rsidRDefault="00B54D5A" w:rsidP="00B06C40">
      <w:pPr>
        <w:numPr>
          <w:ilvl w:val="0"/>
          <w:numId w:val="19"/>
        </w:numPr>
        <w:spacing w:after="0" w:line="288" w:lineRule="auto"/>
        <w:ind w:left="340" w:hanging="340"/>
      </w:pPr>
      <w:r>
        <w:t>atstovauja frakcijai ir kalba frakcijos vardu RK plenarinėse sesijose,</w:t>
      </w:r>
    </w:p>
    <w:p w:rsidR="00035132" w:rsidRPr="00640041" w:rsidRDefault="00B54D5A" w:rsidP="00B06C40">
      <w:pPr>
        <w:numPr>
          <w:ilvl w:val="0"/>
          <w:numId w:val="19"/>
        </w:numPr>
        <w:spacing w:after="0" w:line="288" w:lineRule="auto"/>
        <w:ind w:left="340" w:hanging="340"/>
      </w:pPr>
      <w:r>
        <w:t xml:space="preserve">prireikus skiria frakcijos atstovus kalbėti per RK plenarinėje sesijoje vykstančias diskusijas, pirmenybę teikdamas pirmininko pavaduotojams, koordinatoriams ir pranešėjams, </w:t>
      </w:r>
    </w:p>
    <w:p w:rsidR="00035132" w:rsidRPr="00640041" w:rsidRDefault="00B54D5A" w:rsidP="00B06C40">
      <w:pPr>
        <w:numPr>
          <w:ilvl w:val="0"/>
          <w:numId w:val="19"/>
        </w:numPr>
        <w:spacing w:after="0" w:line="288" w:lineRule="auto"/>
        <w:ind w:left="340" w:hanging="340"/>
      </w:pPr>
      <w:r>
        <w:t xml:space="preserve">atstovauja frakcijai RK biure ir Pirmininkų sueigoje, </w:t>
      </w:r>
    </w:p>
    <w:p w:rsidR="00035132" w:rsidRPr="00640041" w:rsidRDefault="00B54D5A" w:rsidP="00B06C40">
      <w:pPr>
        <w:numPr>
          <w:ilvl w:val="0"/>
          <w:numId w:val="19"/>
        </w:numPr>
        <w:spacing w:after="0" w:line="288" w:lineRule="auto"/>
        <w:ind w:left="340" w:hanging="340"/>
      </w:pPr>
      <w:r>
        <w:t xml:space="preserve">atstovauja frakcijai palaikant išorės ryšius, įskaitant politinių partijų grupės posėdžius ir renginius.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14 straipsnis </w:t>
      </w:r>
    </w:p>
    <w:p w:rsidR="00035132" w:rsidRPr="00640041" w:rsidRDefault="00B54D5A" w:rsidP="00B06C40">
      <w:pPr>
        <w:keepNext/>
        <w:spacing w:after="0" w:line="288" w:lineRule="auto"/>
        <w:ind w:left="0" w:firstLine="0"/>
      </w:pPr>
      <w:r>
        <w:t xml:space="preserve">Pirmininko rinkimai </w:t>
      </w:r>
    </w:p>
    <w:p w:rsidR="00035132" w:rsidRPr="00640041" w:rsidRDefault="00B54D5A" w:rsidP="00B06C40">
      <w:pPr>
        <w:numPr>
          <w:ilvl w:val="0"/>
          <w:numId w:val="21"/>
        </w:numPr>
        <w:spacing w:after="0" w:line="288" w:lineRule="auto"/>
        <w:ind w:left="454" w:hanging="454"/>
      </w:pPr>
      <w:r>
        <w:t xml:space="preserve">Frakcijos pirmininkas renkamas slaptu balsavimu (jeigu yra daugiau nei vienas kandidatas) pusės RK kadencijos laikotarpiui kiekvienos kadencijos pradžioje ir viduryje.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Primininko mandatas gali būti atnaujintas. Jei yra tik vienas kandidatas, rinkimai vykta aklamacijos būdu.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Jeigu kadencijos laikotarpiu pirmininko vieta atsilaisvina, jo pareigas vykdo vienas arba visi pirmininko pavaduotojai. Likusiam kadencijos laikotarpiui frakcija pirmininką išrenka per pirmąjį eilinį frakcijos posėdį, vykstantį po to, kai pirmininko vieta atsilaisvino.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Apie kandidatavimą į frakcijos pirmininkus pranešama frakcijos „</w:t>
      </w:r>
      <w:proofErr w:type="spellStart"/>
      <w:r>
        <w:t>Renew</w:t>
      </w:r>
      <w:proofErr w:type="spellEnd"/>
      <w:r>
        <w:t xml:space="preserve"> </w:t>
      </w:r>
      <w:proofErr w:type="spellStart"/>
      <w:r>
        <w:t>Europe</w:t>
      </w:r>
      <w:proofErr w:type="spellEnd"/>
      <w:r>
        <w:t xml:space="preserve">“ sekretoriatui: a) raštu, su kandidato parašu, arba b) elektroniniu paštu iš paskyros, kuri sukurta kandidato vardu ir pavarde arba kuri buvo patvirtinta kaip priklausanti kandidatui.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Pirmininkas išrenkamas absoliučia posėdyje dalyvavusių narių balsų dauguma, esant kvorumui. Jeigu po dviejų balsavimo turų nė vienas kandidatas nesurenka absoliučios balsų daugumos, trečiame ture balsuojama tik už du kandidatus, kurie surinko daugiausia balsų antrajame ture, ir užtenka santykinės balsų daugumos.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Posėdžiui, kurio metu renkamas pirmininkas, pirmininkauja generalinis sekretorius, tačiau tik pirmininko rinkimų metu. Visais kitais darbotvarkės klausimais pirmininkauja naujai išrinktas pirmininkas. Apie tokį posėdį frakcijos nariams pranešama ne vėliau kaip prieš 15 dienų.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Pirmininko pavaduotojai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15 straipsnis </w:t>
      </w:r>
    </w:p>
    <w:p w:rsidR="00035132" w:rsidRPr="00640041" w:rsidRDefault="00B54D5A" w:rsidP="00B06C40">
      <w:pPr>
        <w:spacing w:after="0" w:line="288" w:lineRule="auto"/>
        <w:ind w:left="0" w:firstLine="0"/>
      </w:pPr>
      <w:r>
        <w:t xml:space="preserve">Jeigu pirmininkas negali vykdyti kurios nors savo pareigos, rašytiniu arba per generalinį sekretorių perduotu pirmininko įgaliojimu jį pakeičia pirmininko pavaduotojai.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Pirmininko pavaduotojų rinkimai </w:t>
      </w:r>
    </w:p>
    <w:p w:rsidR="00035132" w:rsidRPr="00640041" w:rsidRDefault="00B54D5A" w:rsidP="00B06C40">
      <w:pPr>
        <w:numPr>
          <w:ilvl w:val="0"/>
          <w:numId w:val="10"/>
        </w:numPr>
        <w:spacing w:after="0" w:line="288" w:lineRule="auto"/>
        <w:ind w:left="454" w:hanging="454"/>
      </w:pPr>
      <w:r>
        <w:t xml:space="preserve">Pirmininko pavaduotojai ir penki išrinkti nariai renkami slaptu balsavimu (jeigu yra daugiau nei vienas kandidatas eiti konkrečias pareigas) pusės RK kadencijos laikotarpiui kiekvienos kadencijos pradžioje ir viduryje. Jų mandatas gali būti atnaujintas. Jei yra tik vienas kandidatas į konkrečias pareigas, rinkimai vykta aklamacijos būdu.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Jeigu kadencijos laikotarpiu vieno iš pirmininko pavaduotojų vieta atsilaisvina, frakcija likusiam kadencijos laikotarpiui naują pirmininko pavaduotoją išrenka per pirmąjį eilinį frakcijos posėdį, vykstantį po to, kai to pirmininko pavaduotojo vieta atsilaisvino.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Apie kandidatavimą būti pirmininko pavaduotojais pranešama frakcijos „</w:t>
      </w:r>
      <w:proofErr w:type="spellStart"/>
      <w:r>
        <w:t>Renew</w:t>
      </w:r>
      <w:proofErr w:type="spellEnd"/>
      <w:r>
        <w:t xml:space="preserve"> </w:t>
      </w:r>
      <w:proofErr w:type="spellStart"/>
      <w:r>
        <w:t>Europe</w:t>
      </w:r>
      <w:proofErr w:type="spellEnd"/>
      <w:r>
        <w:t xml:space="preserve">“ sekretoriatui: a) raštu, su kandidato parašu, arba b) elektroniniu paštu iš paskyros, kuri sukurta kandidato vardu ir pavarde arba kuri buvo patvirtinta kaip priklausanti kandidatui.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lastRenderedPageBreak/>
        <w:t xml:space="preserve">Pirmiesiems dviem balsavimo turams reikalinga absoliuti dalyvaujančių narių dauguma, esant kvorumui. Kitame balsavimo ture pakanka santykinės balsų daugumos.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 SKYRIUS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Frakcijos pareigūnai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Koordinatoriai </w:t>
      </w:r>
    </w:p>
    <w:p w:rsidR="00035132" w:rsidRPr="00640041" w:rsidRDefault="00B54D5A" w:rsidP="00B06C40">
      <w:pPr>
        <w:keepNext/>
        <w:spacing w:after="0" w:line="288" w:lineRule="auto"/>
        <w:ind w:left="0" w:firstLine="0"/>
      </w:pPr>
      <w:r>
        <w:t xml:space="preserve">16 straipsnis </w:t>
      </w:r>
    </w:p>
    <w:p w:rsidR="00035132" w:rsidRPr="00640041" w:rsidRDefault="00B54D5A" w:rsidP="00B06C40">
      <w:pPr>
        <w:spacing w:after="0" w:line="288" w:lineRule="auto"/>
        <w:ind w:left="0" w:firstLine="0"/>
      </w:pPr>
      <w:r>
        <w:t>Frakcija „</w:t>
      </w:r>
      <w:proofErr w:type="spellStart"/>
      <w:r>
        <w:t>Renew</w:t>
      </w:r>
      <w:proofErr w:type="spellEnd"/>
      <w:r>
        <w:t xml:space="preserve"> </w:t>
      </w:r>
      <w:proofErr w:type="spellStart"/>
      <w:r>
        <w:t>Europe</w:t>
      </w:r>
      <w:proofErr w:type="spellEnd"/>
      <w:r>
        <w:t xml:space="preserve">“ turi koordinatorių arba koordinatoriaus pavaduotoją kiekvienoje RK komisijoje arba komitete. Bent vienas iš jų turėtų būti tikrasis RK narys. Pakaitinis narys gali būti koordinatorius tuo atveju, jeigu jis gali reguliariai dalyvauti plenarinėse sesijose.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Koordinatorių užduotys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Koordinatorius: </w:t>
      </w:r>
    </w:p>
    <w:p w:rsidR="00035132" w:rsidRPr="00640041" w:rsidRDefault="00B54D5A" w:rsidP="00B06C40">
      <w:pPr>
        <w:numPr>
          <w:ilvl w:val="0"/>
          <w:numId w:val="19"/>
        </w:numPr>
        <w:spacing w:after="0" w:line="288" w:lineRule="auto"/>
        <w:ind w:left="340" w:hanging="340"/>
      </w:pPr>
      <w:r>
        <w:t xml:space="preserve">atstovauja frakcijai RK koordinatorių posėdžiuose, </w:t>
      </w:r>
    </w:p>
    <w:p w:rsidR="00035132" w:rsidRPr="00640041" w:rsidRDefault="00B54D5A" w:rsidP="00B06C40">
      <w:pPr>
        <w:numPr>
          <w:ilvl w:val="0"/>
          <w:numId w:val="19"/>
        </w:numPr>
        <w:spacing w:after="0" w:line="288" w:lineRule="auto"/>
        <w:ind w:left="340" w:hanging="340"/>
      </w:pPr>
      <w:r>
        <w:t>kalba frakcijos „</w:t>
      </w:r>
      <w:proofErr w:type="spellStart"/>
      <w:r>
        <w:t>Renew</w:t>
      </w:r>
      <w:proofErr w:type="spellEnd"/>
      <w:r>
        <w:t xml:space="preserve"> </w:t>
      </w:r>
      <w:proofErr w:type="spellStart"/>
      <w:r>
        <w:t>Europe</w:t>
      </w:r>
      <w:proofErr w:type="spellEnd"/>
      <w:r>
        <w:t xml:space="preserve">“ vardu atitinkamoje RK komisijoje, </w:t>
      </w:r>
    </w:p>
    <w:p w:rsidR="00035132" w:rsidRPr="00640041" w:rsidRDefault="00B54D5A" w:rsidP="00B06C40">
      <w:pPr>
        <w:numPr>
          <w:ilvl w:val="0"/>
          <w:numId w:val="19"/>
        </w:numPr>
        <w:spacing w:after="0" w:line="288" w:lineRule="auto"/>
        <w:ind w:left="340" w:hanging="340"/>
      </w:pPr>
      <w:r>
        <w:t xml:space="preserve">pirmininkauja frakcijos parengiamiesiems posėdžiams prieš RK komisijų posėdžius, </w:t>
      </w:r>
    </w:p>
    <w:p w:rsidR="00035132" w:rsidRPr="00640041" w:rsidRDefault="00B54D5A" w:rsidP="00B06C40">
      <w:pPr>
        <w:numPr>
          <w:ilvl w:val="0"/>
          <w:numId w:val="19"/>
        </w:numPr>
        <w:spacing w:after="0" w:line="288" w:lineRule="auto"/>
        <w:ind w:left="340" w:hanging="340"/>
      </w:pPr>
      <w:r>
        <w:t xml:space="preserve">pasirūpina šešėlinių pranešėjų skyrimu,  </w:t>
      </w:r>
    </w:p>
    <w:p w:rsidR="00035132" w:rsidRPr="00640041" w:rsidRDefault="00B54D5A" w:rsidP="00B06C40">
      <w:pPr>
        <w:numPr>
          <w:ilvl w:val="0"/>
          <w:numId w:val="19"/>
        </w:numPr>
        <w:spacing w:after="0" w:line="288" w:lineRule="auto"/>
        <w:ind w:left="340" w:hanging="340"/>
      </w:pPr>
      <w:r>
        <w:t xml:space="preserve">informuoja frakciją apie vykdomus darbus; pataria frakcijai dėl bendros pozicijos plenarinės sesijos debatuose, atkreipia dėmesį į svarbius ar opius klausimus, </w:t>
      </w:r>
    </w:p>
    <w:p w:rsidR="00035132" w:rsidRPr="00640041" w:rsidRDefault="00B54D5A" w:rsidP="00B06C40">
      <w:pPr>
        <w:numPr>
          <w:ilvl w:val="0"/>
          <w:numId w:val="19"/>
        </w:numPr>
        <w:spacing w:after="0" w:line="288" w:lineRule="auto"/>
        <w:ind w:left="340" w:hanging="340"/>
      </w:pPr>
      <w:r>
        <w:t>palaiko ryšius su kitose asamblėjose dirbančiais frakcijos „</w:t>
      </w:r>
      <w:proofErr w:type="spellStart"/>
      <w:r>
        <w:t>Renew</w:t>
      </w:r>
      <w:proofErr w:type="spellEnd"/>
      <w:r>
        <w:t xml:space="preserve"> </w:t>
      </w:r>
      <w:proofErr w:type="spellStart"/>
      <w:r>
        <w:t>Europe</w:t>
      </w:r>
      <w:proofErr w:type="spellEnd"/>
      <w:r>
        <w:t xml:space="preserve">“ nariais, atsakingais už tų pačių sričių politiką.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Koordinatoriui ir jo pavaduotojui padeda frakcijos sekretoriatas.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17 straipsnis </w:t>
      </w:r>
    </w:p>
    <w:p w:rsidR="00035132" w:rsidRPr="00640041" w:rsidRDefault="00B54D5A" w:rsidP="00B06C40">
      <w:pPr>
        <w:keepNext/>
        <w:spacing w:after="0" w:line="288" w:lineRule="auto"/>
        <w:ind w:left="0" w:firstLine="0"/>
      </w:pPr>
      <w:r>
        <w:t xml:space="preserve">Koordinatorių rinkimai </w:t>
      </w:r>
    </w:p>
    <w:p w:rsidR="00035132" w:rsidRPr="00640041" w:rsidRDefault="00B54D5A" w:rsidP="00B06C40">
      <w:pPr>
        <w:spacing w:after="0" w:line="288" w:lineRule="auto"/>
        <w:ind w:left="0" w:firstLine="0"/>
      </w:pPr>
      <w:r>
        <w:t xml:space="preserve">Frakcijos koordinatoriai ir koordinatorių pavaduotojai renkami slaptu balsavimu pusės RK kadencijos laikotarpiui kiekvienos kadencijos pradžioje ir viduryje. Jie išrenkami paprasta balsų dauguma, esant kvorumui. Jei yra tik vienas kandidatas, rinkimai vykta aklamacijos būdu. Kai posėdyje negali dalyvauti nei koordinatorius, nei koordinatoriaus pavaduotojas, atitinkamos RK komisijos koordinatorių posėdyje frakcijai gali atstovauti kitas narys.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lastRenderedPageBreak/>
        <w:t xml:space="preserve">VI SKYRIUS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Darbo organizavimas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Posėdžiai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18 straipsnis </w:t>
      </w:r>
    </w:p>
    <w:p w:rsidR="00035132" w:rsidRPr="00640041" w:rsidRDefault="00B54D5A" w:rsidP="00B06C40">
      <w:pPr>
        <w:numPr>
          <w:ilvl w:val="0"/>
          <w:numId w:val="22"/>
        </w:numPr>
        <w:spacing w:after="0" w:line="288" w:lineRule="auto"/>
        <w:ind w:left="454" w:hanging="454"/>
      </w:pPr>
      <w:r>
        <w:t>Paprastai frakcija renkasi į posėdį prieš kiekvieną plenarinę sesiją pirmininko kvietimu. Pirmininkas nustato darbotvarkės projektą.</w:t>
      </w:r>
    </w:p>
    <w:p w:rsidR="00035132" w:rsidRPr="00640041" w:rsidRDefault="00B54D5A" w:rsidP="00B06C40">
      <w:pPr>
        <w:numPr>
          <w:ilvl w:val="0"/>
          <w:numId w:val="22"/>
        </w:numPr>
        <w:spacing w:after="0" w:line="288" w:lineRule="auto"/>
        <w:ind w:left="454" w:hanging="454"/>
      </w:pPr>
      <w:r>
        <w:t xml:space="preserve">Laikydamasis RK organizacinių ir finansinių taisyklių, pirmininkas bet kuriuo metu gali sušaukti neeilinį frakcijos posėdį, taip pat jį sušaukti biuro arba trečdalio frakcijos narių prašymu; </w:t>
      </w:r>
    </w:p>
    <w:p w:rsidR="00035132" w:rsidRPr="00640041" w:rsidRDefault="00B54D5A" w:rsidP="00B06C40">
      <w:pPr>
        <w:numPr>
          <w:ilvl w:val="0"/>
          <w:numId w:val="22"/>
        </w:numPr>
        <w:spacing w:after="0" w:line="288" w:lineRule="auto"/>
        <w:ind w:left="454" w:hanging="454"/>
      </w:pPr>
      <w:r>
        <w:t xml:space="preserve">Bet kuris narys gali paprašyti įtraukti į frakcijos posėdžio darbotvarkę bet kokį klausimą.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19 straipsnis </w:t>
      </w:r>
    </w:p>
    <w:p w:rsidR="00035132" w:rsidRPr="00640041" w:rsidRDefault="00B54D5A" w:rsidP="00B06C40">
      <w:pPr>
        <w:numPr>
          <w:ilvl w:val="0"/>
          <w:numId w:val="23"/>
        </w:numPr>
        <w:spacing w:after="0" w:line="288" w:lineRule="auto"/>
        <w:ind w:left="454" w:hanging="454"/>
      </w:pPr>
      <w:r>
        <w:t xml:space="preserve">Pirmininkas į frakcijos posėdį arba neeilinį frakcijos posėdį gali pakviesti kviestinius pranešėjus arba stebėtojus. </w:t>
      </w:r>
    </w:p>
    <w:p w:rsidR="00035132" w:rsidRPr="00640041" w:rsidRDefault="00B54D5A" w:rsidP="00B06C40">
      <w:pPr>
        <w:numPr>
          <w:ilvl w:val="0"/>
          <w:numId w:val="23"/>
        </w:numPr>
        <w:spacing w:after="0" w:line="288" w:lineRule="auto"/>
        <w:ind w:left="454" w:hanging="454"/>
      </w:pPr>
      <w:r>
        <w:t xml:space="preserve">Frakcijos ir įvairių jos organų posėdžiai nėra vieši.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Balsavimas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20 straipsnis </w:t>
      </w:r>
    </w:p>
    <w:p w:rsidR="00035132" w:rsidRPr="00640041" w:rsidRDefault="00B54D5A" w:rsidP="00B06C40">
      <w:pPr>
        <w:spacing w:after="0" w:line="288" w:lineRule="auto"/>
        <w:ind w:left="0" w:firstLine="0"/>
      </w:pPr>
      <w:r>
        <w:t xml:space="preserve">Frakcija sprendimus priima paprasta balsų dauguma, jei kitaip nenustatyta Darbo tvarkos taisyklėse.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21 straipsnis </w:t>
      </w:r>
    </w:p>
    <w:p w:rsidR="00035132" w:rsidRPr="00640041" w:rsidRDefault="00B54D5A" w:rsidP="00B06C40">
      <w:pPr>
        <w:spacing w:after="0" w:line="288" w:lineRule="auto"/>
        <w:ind w:left="0" w:firstLine="0"/>
      </w:pPr>
      <w:r>
        <w:t xml:space="preserve">Kiekvienas narys turi po vieną balsą.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22 straipsnis </w:t>
      </w:r>
    </w:p>
    <w:p w:rsidR="00035132" w:rsidRPr="00640041" w:rsidRDefault="00B54D5A" w:rsidP="00B06C40">
      <w:pPr>
        <w:spacing w:after="0" w:line="288" w:lineRule="auto"/>
        <w:ind w:left="0" w:firstLine="0"/>
      </w:pPr>
      <w:r>
        <w:t xml:space="preserve">Kvorumas yra, kai posėdyje dalyvauja trečdalis narių.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Išskyrus atvejus, kai pagal šias taisykles reikalaujama kvorumo, visi sprendimai laikomi galiojančiais nepriklausomai nuo balsavusiųjų skaičiaus, jeigu iki balsavimo pradžios nė vienas narys nepaprašo pirmininko nustatyti dalyvaujančių narių skaičiaus. Jei nustatoma, kad kvorumo nėra, balsavimas atidedamas iki tol, kol tokiame pačiame posėdyje bus pasiektas kvorumas, o jei to nepavyksta pasiekti, klausimas perduodamas biurui, kad jis priimtų sprendimą dėl to, ar įtraukti klausimą į kito posėdžio darbotvarkę, pakeisti pasiūlymą ar vėliau surengti balsavimą taikant rašytinę procedūrą.</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1A4EF2">
      <w:pPr>
        <w:keepNext/>
        <w:keepLines/>
        <w:spacing w:after="0" w:line="288" w:lineRule="auto"/>
        <w:ind w:left="0" w:firstLine="0"/>
        <w:jc w:val="left"/>
      </w:pPr>
      <w:r>
        <w:rPr>
          <w:b/>
        </w:rPr>
        <w:lastRenderedPageBreak/>
        <w:t xml:space="preserve">VII SKYRIUS </w:t>
      </w:r>
    </w:p>
    <w:p w:rsidR="00035132" w:rsidRPr="00640041" w:rsidRDefault="00035132" w:rsidP="001A4EF2">
      <w:pPr>
        <w:keepNext/>
        <w:keepLines/>
        <w:spacing w:after="0" w:line="288" w:lineRule="auto"/>
        <w:ind w:left="0" w:firstLine="0"/>
        <w:jc w:val="left"/>
      </w:pPr>
    </w:p>
    <w:p w:rsidR="00035132" w:rsidRPr="00640041" w:rsidRDefault="00B54D5A" w:rsidP="001A4EF2">
      <w:pPr>
        <w:keepNext/>
        <w:keepLines/>
        <w:spacing w:after="0" w:line="288" w:lineRule="auto"/>
        <w:ind w:left="0" w:firstLine="0"/>
        <w:jc w:val="left"/>
      </w:pPr>
      <w:r>
        <w:rPr>
          <w:b/>
        </w:rPr>
        <w:t xml:space="preserve">Sekretoriatas </w:t>
      </w:r>
    </w:p>
    <w:p w:rsidR="00035132" w:rsidRPr="00640041" w:rsidRDefault="00035132" w:rsidP="001A4EF2">
      <w:pPr>
        <w:keepNext/>
        <w:keepLines/>
        <w:spacing w:after="0" w:line="288" w:lineRule="auto"/>
        <w:ind w:left="0" w:firstLine="0"/>
        <w:jc w:val="left"/>
      </w:pPr>
    </w:p>
    <w:p w:rsidR="00035132" w:rsidRPr="00640041" w:rsidRDefault="00B54D5A" w:rsidP="001A4EF2">
      <w:pPr>
        <w:pStyle w:val="Heading1"/>
        <w:spacing w:line="288" w:lineRule="auto"/>
        <w:ind w:left="0" w:firstLine="0"/>
      </w:pPr>
      <w:r>
        <w:t xml:space="preserve">Generalinis sekretorius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23 straipsnis </w:t>
      </w:r>
    </w:p>
    <w:p w:rsidR="00035132" w:rsidRPr="00640041" w:rsidRDefault="00B54D5A" w:rsidP="00B06C40">
      <w:pPr>
        <w:keepNext/>
        <w:spacing w:after="0" w:line="288" w:lineRule="auto"/>
        <w:ind w:left="0" w:firstLine="0"/>
      </w:pPr>
      <w:r>
        <w:t xml:space="preserve">Generalinio sekretoriaus pareigos </w:t>
      </w:r>
    </w:p>
    <w:p w:rsidR="00035132" w:rsidRPr="00640041" w:rsidRDefault="00B54D5A" w:rsidP="00B06C40">
      <w:pPr>
        <w:numPr>
          <w:ilvl w:val="0"/>
          <w:numId w:val="19"/>
        </w:numPr>
        <w:spacing w:after="0" w:line="288" w:lineRule="auto"/>
        <w:ind w:left="340" w:hanging="340"/>
      </w:pPr>
      <w:r>
        <w:t xml:space="preserve">Generalinis sekretorius atsako už sekretoriato strategijos siūlymą bei įgyvendinimą ir kasdienį sekretoriato darbą, taip pat už frakcijos, biuro ar frakcijos išrinktų atstovų priimtų sprendimų vykdymą. </w:t>
      </w:r>
    </w:p>
    <w:p w:rsidR="00035132" w:rsidRPr="00640041" w:rsidRDefault="00B54D5A" w:rsidP="00B06C40">
      <w:pPr>
        <w:numPr>
          <w:ilvl w:val="0"/>
          <w:numId w:val="19"/>
        </w:numPr>
        <w:spacing w:after="0" w:line="288" w:lineRule="auto"/>
        <w:ind w:left="340" w:hanging="340"/>
      </w:pPr>
      <w:r>
        <w:t xml:space="preserve">Generalinis sekretorius yra frakcijos sekretoriato vadovas, atsakingas už motyvuojančios ir saugios darbo aplinkos sukūrimą, aiškų pareigybių aprašymą ir karjeros galimybių užtikrinimą darbuotojams, atsižvelgiant į frakcijos turimus išteklius.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24 straipsnis </w:t>
      </w:r>
    </w:p>
    <w:p w:rsidR="00035132" w:rsidRPr="00640041" w:rsidRDefault="00B54D5A" w:rsidP="00B06C40">
      <w:pPr>
        <w:spacing w:after="0" w:line="288" w:lineRule="auto"/>
        <w:ind w:left="57" w:firstLine="0"/>
      </w:pPr>
      <w:r>
        <w:t xml:space="preserve">Generalinio sekretoriaus skyrimas </w:t>
      </w:r>
    </w:p>
    <w:p w:rsidR="00035132" w:rsidRPr="00640041" w:rsidRDefault="00B54D5A" w:rsidP="00B06C40">
      <w:pPr>
        <w:spacing w:after="0" w:line="288" w:lineRule="auto"/>
        <w:ind w:left="57" w:firstLine="0"/>
      </w:pPr>
      <w:r>
        <w:t xml:space="preserve">Generalinį sekretorių biuro siūlymu skiria frakcija po atrankos procedūros, per kurią nustatomas tinkamiausias kandidatas 23 straipsnyje nurodytoms pareigoms eiti. Generalinis sekretorius ryžtingai siekia frakcijos politinių tikslų. Pirmininkas pateikia prašymą RK generaliniam sekretoriui dėl įvardyto kandidato įdarbinimo pagal ES pareigūnų tarnybos nuostatus ir RK įgyvendinimo nuostatas.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Darbuotojai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25 straipsnis </w:t>
      </w:r>
    </w:p>
    <w:p w:rsidR="00035132" w:rsidRPr="00640041" w:rsidRDefault="00B54D5A" w:rsidP="00B06C40">
      <w:pPr>
        <w:spacing w:line="288" w:lineRule="auto"/>
        <w:ind w:left="0" w:firstLine="0"/>
      </w:pPr>
      <w:r>
        <w:t xml:space="preserve">Sekretoriato darbuotojų pareigos: </w:t>
      </w:r>
    </w:p>
    <w:p w:rsidR="00035132" w:rsidRPr="00640041" w:rsidRDefault="0004052D" w:rsidP="00B06C40">
      <w:pPr>
        <w:numPr>
          <w:ilvl w:val="0"/>
          <w:numId w:val="19"/>
        </w:numPr>
        <w:spacing w:after="0" w:line="288" w:lineRule="auto"/>
        <w:ind w:left="340" w:hanging="340"/>
      </w:pPr>
      <w:r>
        <w:t xml:space="preserve">teikti frakcijai politines rekomendacijas, funkcinę ir administracinę paramą, ypač siekiant 2 straipsnyje nustatytų tikslų; </w:t>
      </w:r>
    </w:p>
    <w:p w:rsidR="00035132" w:rsidRPr="00640041" w:rsidRDefault="0004052D" w:rsidP="00B06C40">
      <w:pPr>
        <w:numPr>
          <w:ilvl w:val="0"/>
          <w:numId w:val="19"/>
        </w:numPr>
        <w:spacing w:after="0" w:line="288" w:lineRule="auto"/>
        <w:ind w:left="340" w:hanging="340"/>
      </w:pPr>
      <w:r>
        <w:t xml:space="preserve">padėti nariams pasirengti savo darbams RK.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26 straipsnis </w:t>
      </w:r>
    </w:p>
    <w:p w:rsidR="00035132" w:rsidRPr="00640041" w:rsidRDefault="00B54D5A" w:rsidP="00B06C40">
      <w:pPr>
        <w:keepNext/>
        <w:spacing w:line="288" w:lineRule="auto"/>
        <w:ind w:left="-5" w:right="1"/>
      </w:pPr>
      <w:r>
        <w:t xml:space="preserve">Darbuotojų skyrimas ir darbo sutarčių nutraukimas </w:t>
      </w:r>
    </w:p>
    <w:p w:rsidR="00035132" w:rsidRPr="00640041" w:rsidRDefault="00B54D5A" w:rsidP="00B06C40">
      <w:pPr>
        <w:numPr>
          <w:ilvl w:val="0"/>
          <w:numId w:val="19"/>
        </w:numPr>
        <w:spacing w:after="0" w:line="288" w:lineRule="auto"/>
        <w:ind w:left="340" w:hanging="340"/>
      </w:pPr>
      <w:r>
        <w:t>Darbuotojus skiria pirmininkas, remdamasis atrankos komisijos, sudarytos iš generalinio sekretoriaus ir bent vieno nario, kuris gali būti pirmininkas arba pirmininko įgaliotas narys, siūlymu. Pagal RK įdarbinimo tvarką į komisiją gali būti įtraukti frakcijai nepriklausantys RK darbuotojų atstovai. Prieš informuodamas RK generalinį sekretorių apie skiriamą kandidatą, pirmininkas gali pasikonsultuoti su biuru arba frakcija.</w:t>
      </w:r>
    </w:p>
    <w:p w:rsidR="00035132" w:rsidRPr="00640041" w:rsidRDefault="00B54D5A" w:rsidP="00B06C40">
      <w:pPr>
        <w:numPr>
          <w:ilvl w:val="0"/>
          <w:numId w:val="19"/>
        </w:numPr>
        <w:spacing w:after="0" w:line="288" w:lineRule="auto"/>
        <w:ind w:left="340" w:hanging="340"/>
      </w:pPr>
      <w:r>
        <w:t xml:space="preserve">Frakcija propaguoja atvirą ir įtraukią darbo aplinką ir apsaugo nuo visų rūšių diskriminacijos, pavyzdžiui, dėl lyties, rasės, odos spalvos, etninės ar socialinės kilmės, genetinių bruožų, kalbos, religijos ar tikėjimo, priklausymo tautinei mažumai, turtinės padėties, gimimo vietos, negalios, amžiaus, seksualinės orientacijos ar lytinės tapatybės.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Vadovaujantis ES pareigūnų tarnybos nuostatais ir RK įgyvendinimo nuostatomis, frakcijų darbuotojai įdarbinami neribotam laikui, taikant bandomąjį laikotarpį. Remdamasis atitinkamais </w:t>
      </w:r>
      <w:r>
        <w:lastRenderedPageBreak/>
        <w:t xml:space="preserve">tarnybos nuostatų straipsniais ir frakcijos generalinio sekretoriaus siūlymu, pirmininkas gali pateikti prašymą RK generaliniam sekretoriui dėl darbo sutarties su darbuotoju nutraukimo. Pirmininkas gali paprašyti frakcijos biuro pritarimo. Kaip numatyta 24 straipsnyje ir pagal ES pareigūnų tarnybos nuostatus bei RK įgyvendinimo nuostatas, frakcija, remdamasi biuro siūlymu, gali nutraukti frakcijos generalinio sekretoriaus sutartį, jeigu tam pritaria frakcijos narių dauguma.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27 straipsnis </w:t>
      </w:r>
    </w:p>
    <w:p w:rsidR="00035132" w:rsidRPr="00640041" w:rsidRDefault="00B54D5A" w:rsidP="00B06C40">
      <w:pPr>
        <w:spacing w:after="0" w:line="288" w:lineRule="auto"/>
        <w:ind w:left="0" w:firstLine="0"/>
      </w:pPr>
      <w:r>
        <w:t>Visi frakcijos darbuotojai įsipareigoja būti visiškai lojalūs frakcijai ir ypač pranešti, kai reikia, generaliniam sekretoriui arba atitinkamam frakcijos „</w:t>
      </w:r>
      <w:proofErr w:type="spellStart"/>
      <w:r>
        <w:t>Renew</w:t>
      </w:r>
      <w:proofErr w:type="spellEnd"/>
      <w:r>
        <w:t xml:space="preserve"> </w:t>
      </w:r>
      <w:proofErr w:type="spellStart"/>
      <w:r>
        <w:t>Europe</w:t>
      </w:r>
      <w:proofErr w:type="spellEnd"/>
      <w:r>
        <w:t xml:space="preserve">“ nariui apie gautus nurodymus iš frakcijai nepriklausančių asmenų.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VIII SKYRIUS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Darbo tvarkos taisyklių aiškinimas ir keitimas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28 straipsnis </w:t>
      </w:r>
    </w:p>
    <w:p w:rsidR="00035132" w:rsidRPr="00640041" w:rsidRDefault="00B54D5A" w:rsidP="00B06C40">
      <w:pPr>
        <w:spacing w:after="0" w:line="288" w:lineRule="auto"/>
        <w:ind w:left="0" w:firstLine="0"/>
      </w:pPr>
      <w:r>
        <w:t xml:space="preserve">Visus su Darbo tvarkos taisyklių taikymu ar aiškinimu susijusius </w:t>
      </w:r>
      <w:proofErr w:type="spellStart"/>
      <w:r>
        <w:t>neaiškumus</w:t>
      </w:r>
      <w:proofErr w:type="spellEnd"/>
      <w:r>
        <w:t xml:space="preserve"> išaiškina frakcijos pirmininkas. Iškilus rimtiems ginčams, jis atitinkamą informaciją perduoda svarstyti biurui. Ginčą išsprendžia frakcija, remdamasi biuro siūlymu.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29 straipsnis </w:t>
      </w:r>
    </w:p>
    <w:p w:rsidR="00035132" w:rsidRPr="00640041" w:rsidRDefault="00B54D5A" w:rsidP="00B06C40">
      <w:pPr>
        <w:spacing w:after="0" w:line="288" w:lineRule="auto"/>
        <w:ind w:left="0" w:firstLine="0"/>
      </w:pPr>
      <w:r>
        <w:t xml:space="preserve">Bet kokie pasiūlymai keisti šias Darbo tvarkos taisykles pateikiami tvirtinti frakcijai jos posėdžio metu. Nariai apie tokį pasiūlymą informuojami ne vėliau kaip prieš 10 dienų.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Sekretoriatas pateikia darbo tvarkos taisyklių kopiją nariams ir pakaitiniams nariams įstojus į frakciją arba bet kuriuo metu, grupės nariui ar pakaitiniam nariui paprašius; sekretoriatas užtikrina, kad naujausia taisyklių redakcija būtų viešai prieinama frakcijos tinklalapyje.</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Frakcijos „</w:t>
      </w:r>
      <w:proofErr w:type="spellStart"/>
      <w:r>
        <w:t>Renew</w:t>
      </w:r>
      <w:proofErr w:type="spellEnd"/>
      <w:r>
        <w:t xml:space="preserve"> </w:t>
      </w:r>
      <w:proofErr w:type="spellStart"/>
      <w:r>
        <w:t>Europe</w:t>
      </w:r>
      <w:proofErr w:type="spellEnd"/>
      <w:r>
        <w:t xml:space="preserve">“ darbo tvarkos taisyklių pabaiga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705" w:rsidRDefault="008B5705">
      <w:pPr>
        <w:spacing w:after="0" w:line="240" w:lineRule="auto"/>
      </w:pPr>
      <w:r>
        <w:separator/>
      </w:r>
    </w:p>
  </w:endnote>
  <w:endnote w:type="continuationSeparator" w:id="0">
    <w:p w:rsidR="008B5705" w:rsidRDefault="008B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Frakcijos „</w:t>
    </w:r>
    <w:proofErr w:type="spellStart"/>
    <w:r>
      <w:rPr>
        <w:rFonts w:ascii="Arial" w:hAnsi="Arial"/>
        <w:sz w:val="18"/>
        <w:szCs w:val="18"/>
      </w:rPr>
      <w:t>Renew</w:t>
    </w:r>
    <w:proofErr w:type="spellEnd"/>
    <w:r>
      <w:rPr>
        <w:rFonts w:ascii="Arial" w:hAnsi="Arial"/>
        <w:sz w:val="18"/>
        <w:szCs w:val="18"/>
      </w:rPr>
      <w:t xml:space="preserve"> </w:t>
    </w:r>
    <w:proofErr w:type="spellStart"/>
    <w:r>
      <w:rPr>
        <w:rFonts w:ascii="Arial" w:hAnsi="Arial"/>
        <w:sz w:val="18"/>
        <w:szCs w:val="18"/>
      </w:rPr>
      <w:t>Europe</w:t>
    </w:r>
    <w:proofErr w:type="spellEnd"/>
    <w:r>
      <w:rPr>
        <w:rFonts w:ascii="Arial" w:hAnsi="Arial"/>
        <w:sz w:val="18"/>
        <w:szCs w:val="18"/>
      </w:rPr>
      <w:t xml:space="preserve">“ darbo tvarkos taisyklės – 2020 m. vasario 3 d. redakcija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1A4EF2">
      <w:rPr>
        <w:rFonts w:ascii="Arial Narrow" w:hAnsi="Arial Narrow"/>
        <w:noProof/>
        <w:sz w:val="18"/>
        <w:szCs w:val="18"/>
      </w:rPr>
      <w:t>9</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1A4EF2">
      <w:rPr>
        <w:rFonts w:ascii="Arial Narrow" w:hAnsi="Arial Narrow"/>
        <w:noProof/>
        <w:sz w:val="18"/>
        <w:szCs w:val="18"/>
      </w:rPr>
      <w:t>9</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705" w:rsidRDefault="008B5705">
      <w:pPr>
        <w:spacing w:after="0" w:line="259" w:lineRule="auto"/>
        <w:ind w:left="0" w:firstLine="0"/>
        <w:jc w:val="left"/>
      </w:pPr>
      <w:r>
        <w:separator/>
      </w:r>
    </w:p>
  </w:footnote>
  <w:footnote w:type="continuationSeparator" w:id="0">
    <w:p w:rsidR="008B5705" w:rsidRDefault="008B5705">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Jeigu skirtingų kalbų versijos nesutaptų, turi būti vadovaujamasi angliškuoju šių taisyklių variantu.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304B5C5E"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EF2" w:rsidRDefault="001A4EF2" w:rsidP="00B06C40">
    <w:pPr>
      <w:spacing w:after="0" w:line="259" w:lineRule="auto"/>
      <w:ind w:left="0" w:right="1132" w:firstLine="0"/>
      <w:jc w:val="right"/>
    </w:pPr>
    <w:r w:rsidRPr="001D1BAC">
      <w:rPr>
        <w:bCs/>
        <w:noProof/>
        <w:lang w:val="en-US"/>
      </w:rPr>
      <w:drawing>
        <wp:anchor distT="0" distB="0" distL="114300" distR="114300" simplePos="0" relativeHeight="251661312" behindDoc="0" locked="0" layoutInCell="1" allowOverlap="1">
          <wp:simplePos x="0" y="0"/>
          <wp:positionH relativeFrom="column">
            <wp:posOffset>3474720</wp:posOffset>
          </wp:positionH>
          <wp:positionV relativeFrom="paragraph">
            <wp:posOffset>52705</wp:posOffset>
          </wp:positionV>
          <wp:extent cx="1051560" cy="12344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R-vertical-positive-lt-quadri_HR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234440"/>
                  </a:xfrm>
                  <a:prstGeom prst="rect">
                    <a:avLst/>
                  </a:prstGeom>
                </pic:spPr>
              </pic:pic>
            </a:graphicData>
          </a:graphic>
        </wp:anchor>
      </w:drawing>
    </w:r>
  </w:p>
  <w:p w:rsidR="001A4EF2" w:rsidRDefault="001A4EF2" w:rsidP="00B06C40">
    <w:pPr>
      <w:spacing w:after="0" w:line="259" w:lineRule="auto"/>
      <w:ind w:left="0" w:right="1132" w:firstLine="0"/>
      <w:jc w:val="right"/>
    </w:pPr>
    <w:r>
      <w:rPr>
        <w:noProof/>
        <w:lang w:val="en-US" w:eastAsia="en-US"/>
      </w:rPr>
      <w:drawing>
        <wp:anchor distT="0" distB="0" distL="114300" distR="114300" simplePos="0" relativeHeight="251659264" behindDoc="0" locked="0" layoutInCell="1" allowOverlap="1" wp14:anchorId="219A49D3" wp14:editId="370EECC9">
          <wp:simplePos x="0" y="0"/>
          <wp:positionH relativeFrom="column">
            <wp:posOffset>1077595</wp:posOffset>
          </wp:positionH>
          <wp:positionV relativeFrom="paragraph">
            <wp:posOffset>64135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p w:rsidR="001A4EF2" w:rsidRDefault="001A4EF2" w:rsidP="00B06C40">
    <w:pPr>
      <w:spacing w:after="0" w:line="259" w:lineRule="auto"/>
      <w:ind w:left="0" w:right="1132" w:firstLine="0"/>
      <w:jc w:val="right"/>
    </w:pPr>
  </w:p>
  <w:p w:rsidR="001A4EF2" w:rsidRDefault="001A4EF2" w:rsidP="00B06C40">
    <w:pPr>
      <w:spacing w:after="0" w:line="259" w:lineRule="auto"/>
      <w:ind w:left="0" w:right="1132" w:firstLine="0"/>
      <w:jc w:val="right"/>
    </w:pPr>
  </w:p>
  <w:p w:rsidR="001A4EF2" w:rsidRDefault="001A4EF2" w:rsidP="00B06C40">
    <w:pPr>
      <w:spacing w:after="0" w:line="259" w:lineRule="auto"/>
      <w:ind w:left="0" w:right="1132" w:firstLine="0"/>
      <w:jc w:val="right"/>
    </w:pPr>
  </w:p>
  <w:p w:rsidR="001A4EF2" w:rsidRDefault="001A4EF2" w:rsidP="00B06C40">
    <w:pPr>
      <w:spacing w:after="0" w:line="259" w:lineRule="auto"/>
      <w:ind w:left="0" w:right="1132" w:firstLine="0"/>
      <w:jc w:val="right"/>
    </w:pPr>
  </w:p>
  <w:p w:rsidR="001A4EF2" w:rsidRDefault="001A4EF2" w:rsidP="00B06C40">
    <w:pPr>
      <w:spacing w:after="0" w:line="259" w:lineRule="auto"/>
      <w:ind w:left="0" w:right="1132" w:firstLine="0"/>
      <w:jc w:val="right"/>
    </w:pPr>
  </w:p>
  <w:p w:rsidR="001A4EF2" w:rsidRDefault="001A4EF2" w:rsidP="00B06C40">
    <w:pPr>
      <w:spacing w:after="0" w:line="259" w:lineRule="auto"/>
      <w:ind w:left="0" w:right="1132" w:firstLine="0"/>
      <w:jc w:val="right"/>
    </w:pPr>
  </w:p>
  <w:p w:rsidR="0004052D" w:rsidRDefault="0004052D" w:rsidP="00B06C40">
    <w:pPr>
      <w:spacing w:after="0" w:line="259" w:lineRule="auto"/>
      <w:ind w:left="0" w:right="1132"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345FED07"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32"/>
    <w:rsid w:val="00035132"/>
    <w:rsid w:val="0004052D"/>
    <w:rsid w:val="00073595"/>
    <w:rsid w:val="00124C54"/>
    <w:rsid w:val="001305B0"/>
    <w:rsid w:val="001A4EF2"/>
    <w:rsid w:val="001B5690"/>
    <w:rsid w:val="00286A73"/>
    <w:rsid w:val="002B2600"/>
    <w:rsid w:val="003D5B14"/>
    <w:rsid w:val="004C2123"/>
    <w:rsid w:val="004D7A63"/>
    <w:rsid w:val="004E360E"/>
    <w:rsid w:val="00503CF1"/>
    <w:rsid w:val="00544ADB"/>
    <w:rsid w:val="005D3742"/>
    <w:rsid w:val="00632C3E"/>
    <w:rsid w:val="00640041"/>
    <w:rsid w:val="006F51F4"/>
    <w:rsid w:val="006F57D1"/>
    <w:rsid w:val="00721119"/>
    <w:rsid w:val="00864F4D"/>
    <w:rsid w:val="008A35FF"/>
    <w:rsid w:val="008A6C39"/>
    <w:rsid w:val="008B5705"/>
    <w:rsid w:val="00A632E4"/>
    <w:rsid w:val="00AA7666"/>
    <w:rsid w:val="00B06C40"/>
    <w:rsid w:val="00B54D5A"/>
    <w:rsid w:val="00C43712"/>
    <w:rsid w:val="00C62746"/>
    <w:rsid w:val="00C9069C"/>
    <w:rsid w:val="00D166D0"/>
    <w:rsid w:val="00FD5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901C5"/>
  <w15:docId w15:val="{5C142E2A-13C2-4399-9325-8019914CFB2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3T5AXJEHYTWU-518926207-2962</_dlc_DocId>
    <_dlc_DocIdUrl xmlns="0b452354-65a4-4dd6-8824-e6b830247e3e">
      <Url>http://dm2016/cor/2020/_layouts/15/DocIdRedir.aspx?ID=3T5AXJEHYTWU-518926207-2962</Url>
      <Description>3T5AXJEHYTWU-518926207-2962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4934AFEF-7427-4C13-94E1-5CA7484A1F5E}"/>
</file>

<file path=customXml/itemProps2.xml><?xml version="1.0" encoding="utf-8"?>
<ds:datastoreItem xmlns:ds="http://schemas.openxmlformats.org/officeDocument/2006/customXml" ds:itemID="{FE03B3A6-D1CB-4049-A1BE-F4B27FD76612}"/>
</file>

<file path=customXml/itemProps3.xml><?xml version="1.0" encoding="utf-8"?>
<ds:datastoreItem xmlns:ds="http://schemas.openxmlformats.org/officeDocument/2006/customXml" ds:itemID="{7FA1762C-8799-4E1A-92A1-DB04ADE24F6E}"/>
</file>

<file path=customXml/itemProps4.xml><?xml version="1.0" encoding="utf-8"?>
<ds:datastoreItem xmlns:ds="http://schemas.openxmlformats.org/officeDocument/2006/customXml" ds:itemID="{378A920D-F1A7-4FA0-B01A-02AB0803E22D}"/>
</file>

<file path=docProps/app.xml><?xml version="1.0" encoding="utf-8"?>
<Properties xmlns="http://schemas.openxmlformats.org/officeDocument/2006/extended-properties" xmlns:vt="http://schemas.openxmlformats.org/officeDocument/2006/docPropsVTypes">
  <Template>Styles</Template>
  <TotalTime>1</TotalTime>
  <Pages>9</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Frakcijos darbo tvarkos taisyklių nauja redakcija</dc:title>
  <dc:creator>O'Curneen Sean</dc:creator>
  <cp:keywords>COR-2020-01655-00-00-ADMIN-TRA-EN</cp:keywords>
  <dc:description>Rapporteur:  - Original language: EN - Date of document: 24/04/2020 - Date of meeting: 13/05/2020 - External documents:  - Administrator: Mme LINUL Andreea</dc:description>
  <cp:lastModifiedBy>Zebrauskas Linas</cp:lastModifiedBy>
  <cp:revision>2</cp:revision>
  <dcterms:created xsi:type="dcterms:W3CDTF">2020-04-24T14:33:00Z</dcterms:created>
  <dcterms:modified xsi:type="dcterms:W3CDTF">2020-04-24T14:33:00Z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6d6ca888-7e38-4872-9ee8-7e187bd24147</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ET|ff6c3f4c-b02c-4c3c-ab07-2c37995a7a0a;NL|55c6556c-b4f4-441d-9acf-c498d4f838bd;FI|87606a43-d45f-42d6-b8c9-e1a3457db5b7;PT|50ccc04a-eadd-42ae-a0cb-acaf45f812ba;EN|f2175f21-25d7-44a3-96da-d6a61b075e1b;CS|72f9705b-0217-4fd3-bea2-cbc7ed80e26e;LV|46f7e311-5d9f-4663-b433-18aeccb7ace7;IT|0774613c-01ed-4e5d-a25d-11d2388de825;HU|6b229040-c589-4408-b4c1-4285663d20a8;DA|5d49c027-8956-412b-aa16-e85a0f96ad0e;MT|7df99101-6854-4a26-b53a-b88c0da02c26;EL|6d4f4d51-af9b-4650-94b4-4276bee85c91;FR|d2afafd3-4c81-4f60-8f52-ee33f2f54ff3;ES|e7a6b05b-ae16-40c8-add9-68b64b03aeba;SV|c2ed69e7-a339-43d7-8f22-d93680a92aa0;DE|f6b31e5a-26fa-4935-b661-318e46daf27e;RO|feb747a2-64cd-4299-af12-4833ddc30497;SL|98a412ae-eb01-49e9-ae3d-585a81724cfc;BG|1a1b3951-7821-4e6a-85f5-5673fc08bd2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63;#renew E.|78439408-585d-4baf-8cf6-9be347e62bd0;#40;#ADMIN|58d8ac89-e690-41f6-a5e8-508fa4a7c73c;#38;#RO|feb747a2-64cd-4299-af12-4833ddc30497;#37;#BG|1a1b3951-7821-4e6a-85f5-5673fc08bd2c;#36;#FI|87606a43-d45f-42d6-b8c9-e1a3457db5b7;#35;#PT|50ccc04a-eadd-42ae-a0cb-acaf45f812ba;#34;#CS|72f9705b-0217-4fd3-bea2-cbc7ed80e26e;#31;#LV|46f7e311-5d9f-4663-b433-18aeccb7ace7;#30;#DA|5d49c027-8956-412b-aa16-e85a0f96ad0e;#29;#SV|c2ed69e7-a339-43d7-8f22-d93680a92aa0;#27;#HU|6b229040-c589-4408-b4c1-4285663d20a8;#26;#SL|98a412ae-eb01-49e9-ae3d-585a81724cfc;#25;#ET|ff6c3f4c-b02c-4c3c-ab07-2c37995a7a0a;#24;#GA|762d2456-c427-4ecb-b312-af3dad8e258c;#23;#DE|f6b31e5a-26fa-4935-b661-318e46daf27e;#18;#NL|55c6556c-b4f4-441d-9acf-c498d4f838bd;#17;#PL|1e03da61-4678-4e07-b136-b5024ca9197b;#16;#ES|e7a6b05b-ae16-40c8-add9-68b64b03aeba;#15;#SK|46d9fce0-ef79-4f71-b89b-cd6aa82426b8;#14;#MT|7df99101-6854-4a26-b53a-b88c0da02c26;#12;#EL|6d4f4d51-af9b-4650-94b4-4276bee85c91;#11;#IT|0774613c-01ed-4e5d-a25d-11d2388de825;#8;#TRA|150d2a88-1431-44e6-a8ca-0bb753ab8672;#7;#EN|f2175f21-25d7-44a3-96da-d6a61b075e1b;#6;#Final|ea5e6674-7b27-4bac-b091-73adbb394efe;#5;#Unrestricted|826e22d7-d029-4ec0-a450-0c28ff673572;#4;#FR|d2afafd3-4c81-4f60-8f52-ee33f2f54ff3;#1;#CoR|cb2d75ef-4a7d-4393-b797-49ed6298a5e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19;#LT|a7ff5ce7-6123-4f68-865a-a57c31810414</vt:lpwstr>
  </property>
</Properties>
</file>